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21248" w:rsidRDefault="00C21248" w:rsidP="00545748">
      <w:pPr>
        <w:spacing w:line="360" w:lineRule="auto"/>
        <w:jc w:val="right"/>
        <w:rPr>
          <w:rFonts w:ascii="Garamond" w:hAnsi="Garamond" w:cs="Times New Roman"/>
          <w:b/>
          <w:bCs/>
          <w:kern w:val="0"/>
          <w:sz w:val="32"/>
          <w:szCs w:val="32"/>
        </w:rPr>
      </w:pPr>
      <w:bookmarkStart w:id="0" w:name="_GoBack"/>
      <w:bookmarkEnd w:id="0"/>
    </w:p>
    <w:p w:rsidR="00C21248" w:rsidRDefault="00C21248" w:rsidP="00545748">
      <w:pPr>
        <w:spacing w:line="360" w:lineRule="auto"/>
        <w:jc w:val="right"/>
        <w:rPr>
          <w:rFonts w:ascii="Garamond" w:hAnsi="Garamond" w:cs="Times New Roman"/>
          <w:b/>
          <w:bCs/>
          <w:kern w:val="0"/>
          <w:sz w:val="32"/>
          <w:szCs w:val="32"/>
        </w:rPr>
      </w:pPr>
    </w:p>
    <w:p w:rsidR="00217D58" w:rsidRPr="00F904AB" w:rsidRDefault="00C21248" w:rsidP="00545748">
      <w:pPr>
        <w:spacing w:line="360" w:lineRule="auto"/>
        <w:jc w:val="right"/>
        <w:rPr>
          <w:rFonts w:ascii="Garamond" w:hAnsi="Garamond" w:cs="Times New Roman"/>
          <w:b/>
          <w:bCs/>
          <w:kern w:val="0"/>
          <w:sz w:val="32"/>
          <w:szCs w:val="32"/>
        </w:rPr>
      </w:pPr>
      <w:r>
        <w:rPr>
          <w:rFonts w:ascii="Garamond" w:hAnsi="Garamond" w:cs="Times New Roman"/>
          <w:b/>
          <w:bCs/>
          <w:kern w:val="0"/>
          <w:sz w:val="32"/>
          <w:szCs w:val="32"/>
        </w:rPr>
        <w:t>I. CHAPITRE 1</w:t>
      </w:r>
    </w:p>
    <w:p w:rsidR="00F904AB" w:rsidRPr="00F904AB" w:rsidRDefault="00F904AB" w:rsidP="00545748">
      <w:pPr>
        <w:spacing w:line="360" w:lineRule="auto"/>
        <w:jc w:val="right"/>
        <w:rPr>
          <w:rFonts w:ascii="Garamond" w:hAnsi="Garamond" w:cs="Times New Roman"/>
          <w:b/>
          <w:bCs/>
          <w:kern w:val="0"/>
          <w:sz w:val="32"/>
          <w:szCs w:val="32"/>
        </w:rPr>
      </w:pPr>
      <w:r w:rsidRPr="00F904AB">
        <w:rPr>
          <w:rFonts w:ascii="Garamond" w:hAnsi="Garamond" w:cs="Times New Roman"/>
          <w:b/>
          <w:bCs/>
          <w:kern w:val="0"/>
          <w:sz w:val="32"/>
          <w:szCs w:val="32"/>
        </w:rPr>
        <w:t>Présentation des RCSF</w:t>
      </w:r>
    </w:p>
    <w:p w:rsidR="00F904AB" w:rsidRPr="000A2D11" w:rsidRDefault="00F904AB" w:rsidP="00545748">
      <w:pPr>
        <w:spacing w:line="360" w:lineRule="auto"/>
        <w:jc w:val="right"/>
        <w:rPr>
          <w:rFonts w:ascii="Garamond" w:hAnsi="Garamond" w:cs="Times New Roman"/>
          <w:kern w:val="0"/>
        </w:rPr>
      </w:pPr>
    </w:p>
    <w:p w:rsidR="002C39C9" w:rsidRPr="00A71A8D" w:rsidRDefault="00217D58" w:rsidP="00545748">
      <w:pPr>
        <w:pStyle w:val="ListParagraph"/>
        <w:numPr>
          <w:ilvl w:val="1"/>
          <w:numId w:val="5"/>
        </w:numPr>
        <w:autoSpaceDE w:val="0"/>
        <w:autoSpaceDN w:val="0"/>
        <w:adjustRightInd w:val="0"/>
        <w:spacing w:after="0" w:line="360" w:lineRule="auto"/>
        <w:ind w:left="567" w:hanging="567"/>
        <w:jc w:val="both"/>
        <w:rPr>
          <w:rFonts w:ascii="Garamond" w:hAnsi="Garamond" w:cs="LMRoman12-Regular"/>
          <w:kern w:val="0"/>
          <w:sz w:val="24"/>
          <w:szCs w:val="24"/>
        </w:rPr>
      </w:pPr>
      <w:r w:rsidRPr="002C39C9">
        <w:rPr>
          <w:rFonts w:ascii="Garamond" w:hAnsi="Garamond" w:cs="Times New Roman"/>
          <w:b/>
          <w:bCs/>
          <w:kern w:val="0"/>
          <w:sz w:val="32"/>
          <w:szCs w:val="32"/>
        </w:rPr>
        <w:t>Introduction</w:t>
      </w:r>
    </w:p>
    <w:p w:rsidR="0041501B" w:rsidRPr="002C39C9" w:rsidRDefault="00CA1E3B" w:rsidP="00545748">
      <w:pPr>
        <w:pStyle w:val="ListParagraph"/>
        <w:autoSpaceDE w:val="0"/>
        <w:autoSpaceDN w:val="0"/>
        <w:adjustRightInd w:val="0"/>
        <w:spacing w:after="0" w:line="360" w:lineRule="auto"/>
        <w:ind w:left="0" w:firstLine="284"/>
        <w:jc w:val="both"/>
        <w:rPr>
          <w:rFonts w:ascii="Garamond" w:hAnsi="Garamond" w:cs="LMRoman12-Regular"/>
          <w:kern w:val="0"/>
          <w:sz w:val="24"/>
          <w:szCs w:val="24"/>
        </w:rPr>
      </w:pPr>
      <w:r w:rsidRPr="002C39C9">
        <w:rPr>
          <w:rFonts w:ascii="Garamond" w:hAnsi="Garamond" w:cs="LMRoman12-Regular"/>
          <w:kern w:val="0"/>
          <w:sz w:val="24"/>
          <w:szCs w:val="24"/>
        </w:rPr>
        <w:t>Au cours des dernières décennies, nous avons assisté à une miniaturisation du matériel informatique. Cette tendance à la miniaturisation a apporté une nouvelle génération de réseaux informatiques présentant des défis importants et produisant en masse des systèmes d’une taille extrêmement réduite et embarquant toutes les unités nécessaires (calcul, mémoire, radio,</w:t>
      </w:r>
      <w:r w:rsidR="0041501B" w:rsidRPr="002C39C9">
        <w:rPr>
          <w:rFonts w:ascii="Garamond" w:hAnsi="Garamond" w:cs="LMRoman12-Regular"/>
          <w:kern w:val="0"/>
          <w:sz w:val="24"/>
          <w:szCs w:val="24"/>
        </w:rPr>
        <w:t>… etc.</w:t>
      </w:r>
      <w:r w:rsidRPr="002C39C9">
        <w:rPr>
          <w:rFonts w:ascii="Garamond" w:hAnsi="Garamond" w:cs="LMRoman12-Regular"/>
          <w:kern w:val="0"/>
          <w:sz w:val="24"/>
          <w:szCs w:val="24"/>
        </w:rPr>
        <w:t>) et pour un coût raisonnable.</w:t>
      </w:r>
      <w:r w:rsidR="00F469B7" w:rsidRPr="002C39C9">
        <w:rPr>
          <w:rFonts w:ascii="Garamond" w:hAnsi="Garamond" w:cs="LMRoman12-Regular"/>
          <w:kern w:val="0"/>
          <w:sz w:val="24"/>
          <w:szCs w:val="24"/>
        </w:rPr>
        <w:t xml:space="preserve"> </w:t>
      </w:r>
      <w:r w:rsidR="0041501B" w:rsidRPr="002C39C9">
        <w:rPr>
          <w:rFonts w:ascii="Garamond" w:hAnsi="Garamond"/>
          <w:sz w:val="24"/>
          <w:szCs w:val="24"/>
        </w:rPr>
        <w:t xml:space="preserve">Les réseaux de capteurs sans fil sont constitués de nœuds disposant de peu d’énergie avec des capacités limitées de traitement et de transmission, </w:t>
      </w:r>
      <w:r w:rsidR="0041501B" w:rsidRPr="002C39C9">
        <w:rPr>
          <w:rFonts w:ascii="Garamond" w:hAnsi="Garamond" w:cs="LMRoman12-Regular"/>
          <w:kern w:val="0"/>
          <w:sz w:val="24"/>
          <w:szCs w:val="24"/>
        </w:rPr>
        <w:t>ils sont capables de générer et d’échanger des données d’une manière autonome et complètement transparente pour les utilisateurs. Les réseaux de capteurs représentent actuellement un nouveau domaine, en plein développement, émergeant des innovations des technologies de communication.</w:t>
      </w:r>
    </w:p>
    <w:p w:rsidR="0041501B" w:rsidRDefault="0041501B" w:rsidP="00545748">
      <w:pPr>
        <w:autoSpaceDE w:val="0"/>
        <w:autoSpaceDN w:val="0"/>
        <w:adjustRightInd w:val="0"/>
        <w:spacing w:after="0" w:line="360" w:lineRule="auto"/>
        <w:ind w:firstLine="284"/>
        <w:contextualSpacing/>
        <w:jc w:val="both"/>
        <w:rPr>
          <w:rFonts w:ascii="Garamond" w:hAnsi="Garamond" w:cs="LMRoman12-Regular"/>
          <w:kern w:val="0"/>
          <w:sz w:val="24"/>
          <w:szCs w:val="24"/>
        </w:rPr>
      </w:pPr>
      <w:r w:rsidRPr="00F469B7">
        <w:rPr>
          <w:rFonts w:ascii="Garamond" w:hAnsi="Garamond" w:cs="LMRoman12-Regular"/>
          <w:kern w:val="0"/>
          <w:sz w:val="24"/>
          <w:szCs w:val="24"/>
        </w:rPr>
        <w:t>Dans ce chapitre nous allons introduire et faire une description générale des réseaux</w:t>
      </w:r>
      <w:r w:rsidR="00F469B7" w:rsidRPr="00F469B7">
        <w:rPr>
          <w:rFonts w:ascii="Garamond" w:hAnsi="Garamond" w:cs="LMRoman12-Regular"/>
          <w:kern w:val="0"/>
          <w:sz w:val="24"/>
          <w:szCs w:val="24"/>
        </w:rPr>
        <w:t xml:space="preserve"> </w:t>
      </w:r>
      <w:r w:rsidRPr="00F469B7">
        <w:rPr>
          <w:rFonts w:ascii="Garamond" w:hAnsi="Garamond" w:cs="LMRoman12-Regular"/>
          <w:kern w:val="0"/>
          <w:sz w:val="24"/>
          <w:szCs w:val="24"/>
        </w:rPr>
        <w:t>de capteurs sans fil en présentant leurs architectures, caractéristiques, leurs</w:t>
      </w:r>
      <w:r w:rsidR="00F469B7" w:rsidRPr="00F469B7">
        <w:rPr>
          <w:rFonts w:ascii="Garamond" w:hAnsi="Garamond" w:cs="LMRoman12-Regular"/>
          <w:kern w:val="0"/>
          <w:sz w:val="24"/>
          <w:szCs w:val="24"/>
        </w:rPr>
        <w:t xml:space="preserve"> </w:t>
      </w:r>
      <w:r w:rsidRPr="00F469B7">
        <w:rPr>
          <w:rFonts w:ascii="Garamond" w:hAnsi="Garamond" w:cs="LMRoman12-Regular"/>
          <w:kern w:val="0"/>
          <w:sz w:val="24"/>
          <w:szCs w:val="24"/>
        </w:rPr>
        <w:t>domaines d’applications variés et les approches de routage dans ces réseaux.</w:t>
      </w:r>
    </w:p>
    <w:p w:rsidR="003D18C7" w:rsidRPr="003D18C7" w:rsidRDefault="00217D58" w:rsidP="00545748">
      <w:pPr>
        <w:pStyle w:val="ListParagraph"/>
        <w:numPr>
          <w:ilvl w:val="1"/>
          <w:numId w:val="5"/>
        </w:numPr>
        <w:autoSpaceDE w:val="0"/>
        <w:autoSpaceDN w:val="0"/>
        <w:adjustRightInd w:val="0"/>
        <w:spacing w:before="240" w:after="0" w:line="360" w:lineRule="auto"/>
        <w:ind w:left="0" w:firstLine="0"/>
        <w:jc w:val="both"/>
        <w:rPr>
          <w:rFonts w:ascii="Garamond" w:hAnsi="Garamond" w:cs="Times New Roman"/>
          <w:kern w:val="0"/>
          <w:sz w:val="24"/>
          <w:szCs w:val="24"/>
        </w:rPr>
      </w:pPr>
      <w:r w:rsidRPr="003D18C7">
        <w:rPr>
          <w:rFonts w:ascii="Garamond" w:hAnsi="Garamond" w:cs="Times New Roman"/>
          <w:b/>
          <w:bCs/>
          <w:kern w:val="0"/>
          <w:sz w:val="32"/>
          <w:szCs w:val="32"/>
        </w:rPr>
        <w:t>Qu’est-ce qu’un capteur sans fil</w:t>
      </w:r>
    </w:p>
    <w:p w:rsidR="00F469B7" w:rsidRPr="003D18C7" w:rsidRDefault="00217D58" w:rsidP="00545748">
      <w:pPr>
        <w:pStyle w:val="ListParagraph"/>
        <w:autoSpaceDE w:val="0"/>
        <w:autoSpaceDN w:val="0"/>
        <w:adjustRightInd w:val="0"/>
        <w:spacing w:before="240" w:after="0" w:line="360" w:lineRule="auto"/>
        <w:ind w:left="0" w:firstLine="284"/>
        <w:jc w:val="both"/>
        <w:rPr>
          <w:rFonts w:ascii="Garamond" w:hAnsi="Garamond" w:cs="Times New Roman"/>
          <w:kern w:val="0"/>
          <w:sz w:val="24"/>
          <w:szCs w:val="24"/>
        </w:rPr>
      </w:pPr>
      <w:r w:rsidRPr="003D18C7">
        <w:rPr>
          <w:rFonts w:ascii="Garamond" w:hAnsi="Garamond" w:cs="Times New Roman"/>
          <w:kern w:val="0"/>
          <w:sz w:val="24"/>
          <w:szCs w:val="24"/>
        </w:rPr>
        <w:t>Un capteur sans fil est un petit dispositif électronique capable de mesurer une valeur physique environnementale (température, lumière, pression, etc.) et de la communiquer à un centre de contrôle via une station de base</w:t>
      </w:r>
      <w:r w:rsidR="008F359E" w:rsidRPr="003D18C7">
        <w:rPr>
          <w:rFonts w:ascii="Garamond" w:hAnsi="Garamond" w:cs="Times New Roman"/>
          <w:kern w:val="0"/>
          <w:sz w:val="24"/>
          <w:szCs w:val="24"/>
        </w:rPr>
        <w:t xml:space="preserve"> (voir la figure 1</w:t>
      </w:r>
      <w:r w:rsidR="00D80848">
        <w:rPr>
          <w:rFonts w:ascii="Garamond" w:hAnsi="Garamond" w:cs="Times New Roman"/>
          <w:kern w:val="0"/>
          <w:sz w:val="24"/>
          <w:szCs w:val="24"/>
        </w:rPr>
        <w:t>.1</w:t>
      </w:r>
      <w:r w:rsidR="008F359E" w:rsidRPr="003D18C7">
        <w:rPr>
          <w:rFonts w:ascii="Garamond" w:hAnsi="Garamond" w:cs="Times New Roman"/>
          <w:kern w:val="0"/>
          <w:sz w:val="24"/>
          <w:szCs w:val="24"/>
        </w:rPr>
        <w:t>)</w:t>
      </w:r>
      <w:r w:rsidRPr="003D18C7">
        <w:rPr>
          <w:rFonts w:ascii="Garamond" w:hAnsi="Garamond" w:cs="Times New Roman"/>
          <w:kern w:val="0"/>
          <w:sz w:val="24"/>
          <w:szCs w:val="24"/>
        </w:rPr>
        <w:t xml:space="preserve">. Les progrès conjoints de la microélectronique, des technologies de transmission sans fil et des applications logicielles ont permis de produire à coût raisonnable des micro-capteurs de quelques millimètres cubes de volume, susceptibles de </w:t>
      </w:r>
      <w:r w:rsidR="00EF7078" w:rsidRPr="003D18C7">
        <w:rPr>
          <w:rFonts w:ascii="Garamond" w:hAnsi="Garamond" w:cs="Times New Roman"/>
          <w:kern w:val="0"/>
          <w:sz w:val="24"/>
          <w:szCs w:val="24"/>
        </w:rPr>
        <w:t>fonctionner en réseaux</w:t>
      </w:r>
      <w:r w:rsidRPr="003D18C7">
        <w:rPr>
          <w:rFonts w:ascii="Garamond" w:hAnsi="Garamond" w:cs="Times New Roman"/>
          <w:kern w:val="0"/>
          <w:sz w:val="24"/>
          <w:szCs w:val="24"/>
        </w:rPr>
        <w:t xml:space="preserve">. </w:t>
      </w:r>
    </w:p>
    <w:p w:rsidR="00F469B7" w:rsidRPr="00891825" w:rsidRDefault="00F469B7" w:rsidP="00545748">
      <w:pPr>
        <w:autoSpaceDE w:val="0"/>
        <w:autoSpaceDN w:val="0"/>
        <w:adjustRightInd w:val="0"/>
        <w:spacing w:after="0" w:line="360" w:lineRule="auto"/>
        <w:jc w:val="both"/>
        <w:rPr>
          <w:rFonts w:ascii="Garamond" w:hAnsi="Garamond" w:cs="Times New Roman"/>
          <w:noProof/>
          <w:kern w:val="0"/>
          <w:sz w:val="28"/>
          <w:szCs w:val="28"/>
        </w:rPr>
      </w:pPr>
    </w:p>
    <w:p w:rsidR="0054743C" w:rsidRDefault="0054743C" w:rsidP="00545748">
      <w:pPr>
        <w:autoSpaceDE w:val="0"/>
        <w:autoSpaceDN w:val="0"/>
        <w:adjustRightInd w:val="0"/>
        <w:spacing w:after="0" w:line="360" w:lineRule="auto"/>
        <w:jc w:val="both"/>
        <w:rPr>
          <w:rFonts w:ascii="Garamond" w:hAnsi="Garamond" w:cs="Times New Roman"/>
          <w:kern w:val="0"/>
          <w:sz w:val="28"/>
          <w:szCs w:val="28"/>
        </w:rPr>
      </w:pPr>
      <w:r w:rsidRPr="0054743C">
        <w:rPr>
          <w:rFonts w:ascii="Garamond" w:hAnsi="Garamond" w:cs="Times New Roman"/>
          <w:noProof/>
          <w:kern w:val="0"/>
          <w:sz w:val="28"/>
          <w:szCs w:val="28"/>
          <w:lang w:val="en-US"/>
        </w:rPr>
        <w:lastRenderedPageBreak/>
        <w:drawing>
          <wp:anchor distT="0" distB="0" distL="114300" distR="114300" simplePos="0" relativeHeight="251672064" behindDoc="0" locked="0" layoutInCell="1" allowOverlap="1">
            <wp:simplePos x="0" y="0"/>
            <wp:positionH relativeFrom="column">
              <wp:posOffset>0</wp:posOffset>
            </wp:positionH>
            <wp:positionV relativeFrom="paragraph">
              <wp:posOffset>304800</wp:posOffset>
            </wp:positionV>
            <wp:extent cx="5481320" cy="3033395"/>
            <wp:effectExtent l="0" t="0" r="0" b="0"/>
            <wp:wrapTopAndBottom/>
            <wp:docPr id="9" name="Picture 9" descr="C:\Users\BELACEL-KADDOUR\Desktop\Capteu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BELACEL-KADDOUR\Desktop\Capteurs.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81320" cy="30333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4743C" w:rsidRDefault="0054743C" w:rsidP="00545748">
      <w:pPr>
        <w:autoSpaceDE w:val="0"/>
        <w:autoSpaceDN w:val="0"/>
        <w:adjustRightInd w:val="0"/>
        <w:spacing w:after="0" w:line="360" w:lineRule="auto"/>
        <w:jc w:val="center"/>
        <w:rPr>
          <w:rFonts w:ascii="Garamond" w:hAnsi="Garamond" w:cs="Times New Roman"/>
          <w:kern w:val="0"/>
        </w:rPr>
      </w:pPr>
    </w:p>
    <w:p w:rsidR="00F469B7" w:rsidRPr="0022409D" w:rsidRDefault="00F469B7" w:rsidP="00545748">
      <w:pPr>
        <w:autoSpaceDE w:val="0"/>
        <w:autoSpaceDN w:val="0"/>
        <w:adjustRightInd w:val="0"/>
        <w:spacing w:after="0" w:line="360" w:lineRule="auto"/>
        <w:jc w:val="center"/>
        <w:rPr>
          <w:rFonts w:ascii="Garamond" w:hAnsi="Garamond" w:cs="Times New Roman"/>
          <w:kern w:val="0"/>
        </w:rPr>
      </w:pPr>
      <w:r w:rsidRPr="0022409D">
        <w:rPr>
          <w:rFonts w:ascii="Garamond" w:hAnsi="Garamond" w:cs="Times New Roman"/>
          <w:kern w:val="0"/>
        </w:rPr>
        <w:t>Figure 1</w:t>
      </w:r>
      <w:r w:rsidR="00D80848">
        <w:rPr>
          <w:rFonts w:ascii="Garamond" w:hAnsi="Garamond" w:cs="Times New Roman"/>
          <w:kern w:val="0"/>
        </w:rPr>
        <w:t>.1</w:t>
      </w:r>
      <w:r w:rsidRPr="0022409D">
        <w:rPr>
          <w:rFonts w:ascii="Garamond" w:hAnsi="Garamond" w:cs="Times New Roman"/>
          <w:kern w:val="0"/>
        </w:rPr>
        <w:t xml:space="preserve"> : </w:t>
      </w:r>
      <w:r w:rsidR="0054743C">
        <w:rPr>
          <w:rFonts w:ascii="Garamond" w:hAnsi="Garamond" w:cs="Times New Roman"/>
          <w:kern w:val="0"/>
        </w:rPr>
        <w:t>Exemple</w:t>
      </w:r>
      <w:r w:rsidR="00545748">
        <w:rPr>
          <w:rFonts w:ascii="Garamond" w:hAnsi="Garamond" w:cs="Times New Roman"/>
          <w:kern w:val="0"/>
        </w:rPr>
        <w:t>s</w:t>
      </w:r>
      <w:r w:rsidR="0054743C">
        <w:rPr>
          <w:rFonts w:ascii="Garamond" w:hAnsi="Garamond" w:cs="Times New Roman"/>
          <w:kern w:val="0"/>
        </w:rPr>
        <w:t xml:space="preserve"> de </w:t>
      </w:r>
      <w:r w:rsidRPr="0022409D">
        <w:rPr>
          <w:rFonts w:ascii="Garamond" w:hAnsi="Garamond" w:cs="Times New Roman"/>
          <w:kern w:val="0"/>
        </w:rPr>
        <w:t>Capteur</w:t>
      </w:r>
      <w:r w:rsidR="0054743C">
        <w:rPr>
          <w:rFonts w:ascii="Garamond" w:hAnsi="Garamond" w:cs="Times New Roman"/>
          <w:kern w:val="0"/>
        </w:rPr>
        <w:t>s</w:t>
      </w:r>
      <w:r w:rsidRPr="0022409D">
        <w:rPr>
          <w:rFonts w:ascii="Garamond" w:hAnsi="Garamond" w:cs="Times New Roman"/>
          <w:kern w:val="0"/>
        </w:rPr>
        <w:t>.</w:t>
      </w:r>
    </w:p>
    <w:p w:rsidR="00F469B7" w:rsidRDefault="00F469B7" w:rsidP="00545748">
      <w:pPr>
        <w:autoSpaceDE w:val="0"/>
        <w:autoSpaceDN w:val="0"/>
        <w:adjustRightInd w:val="0"/>
        <w:spacing w:after="0" w:line="360" w:lineRule="auto"/>
        <w:jc w:val="both"/>
        <w:rPr>
          <w:rFonts w:ascii="Garamond" w:hAnsi="Garamond" w:cs="Times New Roman"/>
          <w:kern w:val="0"/>
          <w:sz w:val="28"/>
          <w:szCs w:val="28"/>
        </w:rPr>
      </w:pPr>
    </w:p>
    <w:p w:rsidR="00217D58" w:rsidRPr="0022409D" w:rsidRDefault="00217D58" w:rsidP="00545748">
      <w:pPr>
        <w:autoSpaceDE w:val="0"/>
        <w:autoSpaceDN w:val="0"/>
        <w:adjustRightInd w:val="0"/>
        <w:spacing w:after="0" w:line="360" w:lineRule="auto"/>
        <w:ind w:firstLine="284"/>
        <w:jc w:val="both"/>
        <w:rPr>
          <w:rFonts w:ascii="Garamond" w:hAnsi="Garamond" w:cs="Times New Roman"/>
          <w:kern w:val="0"/>
          <w:sz w:val="24"/>
          <w:szCs w:val="24"/>
        </w:rPr>
      </w:pPr>
      <w:r w:rsidRPr="0022409D">
        <w:rPr>
          <w:rFonts w:ascii="Garamond" w:hAnsi="Garamond" w:cs="Times New Roman"/>
          <w:kern w:val="0"/>
          <w:sz w:val="24"/>
          <w:szCs w:val="24"/>
        </w:rPr>
        <w:t>Un capteur est composé de quat</w:t>
      </w:r>
      <w:r w:rsidR="008F359E" w:rsidRPr="0022409D">
        <w:rPr>
          <w:rFonts w:ascii="Garamond" w:hAnsi="Garamond" w:cs="Times New Roman"/>
          <w:kern w:val="0"/>
          <w:sz w:val="24"/>
          <w:szCs w:val="24"/>
        </w:rPr>
        <w:t xml:space="preserve">re unités de base (voir figure </w:t>
      </w:r>
      <w:r w:rsidR="00D80848">
        <w:rPr>
          <w:rFonts w:ascii="Garamond" w:hAnsi="Garamond" w:cs="Times New Roman"/>
          <w:kern w:val="0"/>
          <w:sz w:val="24"/>
          <w:szCs w:val="24"/>
        </w:rPr>
        <w:t>1.</w:t>
      </w:r>
      <w:r w:rsidR="008F359E" w:rsidRPr="0022409D">
        <w:rPr>
          <w:rFonts w:ascii="Garamond" w:hAnsi="Garamond" w:cs="Times New Roman"/>
          <w:kern w:val="0"/>
          <w:sz w:val="24"/>
          <w:szCs w:val="24"/>
        </w:rPr>
        <w:t>2</w:t>
      </w:r>
      <w:r w:rsidRPr="0022409D">
        <w:rPr>
          <w:rFonts w:ascii="Garamond" w:hAnsi="Garamond" w:cs="Times New Roman"/>
          <w:kern w:val="0"/>
          <w:sz w:val="24"/>
          <w:szCs w:val="24"/>
        </w:rPr>
        <w:t>)</w:t>
      </w:r>
      <w:r w:rsidR="00F469B7" w:rsidRPr="0022409D">
        <w:rPr>
          <w:rFonts w:ascii="Garamond" w:hAnsi="Garamond" w:cs="Times New Roman"/>
          <w:kern w:val="0"/>
          <w:sz w:val="24"/>
          <w:szCs w:val="24"/>
        </w:rPr>
        <w:t xml:space="preserve"> </w:t>
      </w:r>
      <w:r w:rsidRPr="0022409D">
        <w:rPr>
          <w:rFonts w:ascii="Garamond" w:hAnsi="Garamond" w:cs="Times New Roman"/>
          <w:kern w:val="0"/>
          <w:sz w:val="24"/>
          <w:szCs w:val="24"/>
        </w:rPr>
        <w:t>:</w:t>
      </w:r>
    </w:p>
    <w:p w:rsidR="00F469B7" w:rsidRPr="0022409D" w:rsidRDefault="00F469B7" w:rsidP="00545748">
      <w:pPr>
        <w:autoSpaceDE w:val="0"/>
        <w:autoSpaceDN w:val="0"/>
        <w:adjustRightInd w:val="0"/>
        <w:spacing w:after="0" w:line="360" w:lineRule="auto"/>
        <w:ind w:firstLine="284"/>
        <w:jc w:val="both"/>
        <w:rPr>
          <w:rFonts w:ascii="Garamond" w:hAnsi="Garamond" w:cs="Times New Roman"/>
          <w:kern w:val="0"/>
          <w:sz w:val="24"/>
          <w:szCs w:val="24"/>
        </w:rPr>
      </w:pPr>
    </w:p>
    <w:p w:rsidR="00217D58" w:rsidRPr="0022409D" w:rsidRDefault="00A65C3F" w:rsidP="00545748">
      <w:pPr>
        <w:autoSpaceDE w:val="0"/>
        <w:autoSpaceDN w:val="0"/>
        <w:adjustRightInd w:val="0"/>
        <w:spacing w:after="0" w:line="360" w:lineRule="auto"/>
        <w:jc w:val="both"/>
        <w:rPr>
          <w:rFonts w:ascii="Garamond" w:hAnsi="Garamond" w:cs="Times New Roman"/>
          <w:kern w:val="0"/>
          <w:sz w:val="24"/>
          <w:szCs w:val="24"/>
        </w:rPr>
      </w:pPr>
      <w:r w:rsidRPr="0022409D">
        <w:rPr>
          <w:rFonts w:ascii="Garamond" w:hAnsi="Garamond" w:cs="Times New Roman"/>
          <w:b/>
          <w:bCs/>
          <w:i/>
          <w:iCs/>
          <w:kern w:val="0"/>
          <w:sz w:val="24"/>
          <w:szCs w:val="24"/>
        </w:rPr>
        <w:t xml:space="preserve">1. </w:t>
      </w:r>
      <w:r w:rsidR="00217D58" w:rsidRPr="0022409D">
        <w:rPr>
          <w:rFonts w:ascii="Garamond" w:hAnsi="Garamond" w:cs="Times New Roman"/>
          <w:b/>
          <w:bCs/>
          <w:i/>
          <w:iCs/>
          <w:kern w:val="0"/>
          <w:sz w:val="24"/>
          <w:szCs w:val="24"/>
        </w:rPr>
        <w:t xml:space="preserve">L’unité d’acquisition </w:t>
      </w:r>
      <w:r w:rsidR="00217D58" w:rsidRPr="0022409D">
        <w:rPr>
          <w:rFonts w:ascii="Garamond" w:hAnsi="Garamond" w:cs="Times New Roman"/>
          <w:kern w:val="0"/>
          <w:sz w:val="24"/>
          <w:szCs w:val="24"/>
        </w:rPr>
        <w:t>: elle est généralement composée de deux sous-unités qui sont les capteurs et les convertisseurs analogique-numérique ADCs (Analog-Digital Converter). Les capteurs obtiennent des mesures sur les paramètres environnementaux et les transforment en signaux analogiques. Les ADCs convertissent ces signaux analogiques en signaux numériques.</w:t>
      </w:r>
    </w:p>
    <w:p w:rsidR="00217D58" w:rsidRPr="0022409D" w:rsidRDefault="00217D58" w:rsidP="00545748">
      <w:pPr>
        <w:autoSpaceDE w:val="0"/>
        <w:autoSpaceDN w:val="0"/>
        <w:adjustRightInd w:val="0"/>
        <w:spacing w:before="240" w:after="0" w:line="360" w:lineRule="auto"/>
        <w:jc w:val="both"/>
        <w:rPr>
          <w:rFonts w:ascii="Garamond" w:hAnsi="Garamond" w:cs="Times New Roman"/>
          <w:kern w:val="0"/>
          <w:sz w:val="24"/>
          <w:szCs w:val="24"/>
        </w:rPr>
      </w:pPr>
      <w:r w:rsidRPr="0022409D">
        <w:rPr>
          <w:rFonts w:ascii="Garamond" w:hAnsi="Garamond" w:cs="Times New Roman"/>
          <w:b/>
          <w:bCs/>
          <w:kern w:val="0"/>
          <w:sz w:val="24"/>
          <w:szCs w:val="24"/>
        </w:rPr>
        <w:t>2</w:t>
      </w:r>
      <w:r w:rsidRPr="0022409D">
        <w:rPr>
          <w:rFonts w:ascii="Garamond" w:hAnsi="Garamond" w:cs="Times New Roman"/>
          <w:kern w:val="0"/>
          <w:sz w:val="24"/>
          <w:szCs w:val="24"/>
        </w:rPr>
        <w:t xml:space="preserve">. </w:t>
      </w:r>
      <w:r w:rsidRPr="0022409D">
        <w:rPr>
          <w:rFonts w:ascii="Garamond" w:hAnsi="Garamond" w:cs="Times New Roman"/>
          <w:b/>
          <w:bCs/>
          <w:i/>
          <w:iCs/>
          <w:kern w:val="0"/>
          <w:sz w:val="24"/>
          <w:szCs w:val="24"/>
        </w:rPr>
        <w:t xml:space="preserve">L’unité de traitement </w:t>
      </w:r>
      <w:r w:rsidRPr="0022409D">
        <w:rPr>
          <w:rFonts w:ascii="Garamond" w:hAnsi="Garamond" w:cs="Times New Roman"/>
          <w:i/>
          <w:iCs/>
          <w:kern w:val="0"/>
          <w:sz w:val="24"/>
          <w:szCs w:val="24"/>
        </w:rPr>
        <w:t xml:space="preserve">: </w:t>
      </w:r>
      <w:r w:rsidRPr="0022409D">
        <w:rPr>
          <w:rFonts w:ascii="Garamond" w:hAnsi="Garamond" w:cs="Times New Roman"/>
          <w:kern w:val="0"/>
          <w:sz w:val="24"/>
          <w:szCs w:val="24"/>
        </w:rPr>
        <w:t xml:space="preserve">elle est composée de deux interfaces qui sont une interface avec l’unité d’acquisition et une autre avec le module de transmission. Elle contrôle les procédures permettant au </w:t>
      </w:r>
      <w:r w:rsidR="00ED4966" w:rsidRPr="0022409D">
        <w:rPr>
          <w:rFonts w:ascii="Garamond" w:hAnsi="Garamond" w:cs="Times New Roman"/>
          <w:kern w:val="0"/>
          <w:sz w:val="24"/>
          <w:szCs w:val="24"/>
        </w:rPr>
        <w:t>nœud</w:t>
      </w:r>
      <w:r w:rsidRPr="0022409D">
        <w:rPr>
          <w:rFonts w:ascii="Garamond" w:hAnsi="Garamond" w:cs="Times New Roman"/>
          <w:kern w:val="0"/>
          <w:sz w:val="24"/>
          <w:szCs w:val="24"/>
        </w:rPr>
        <w:t xml:space="preserve"> de collaborer avec les autres </w:t>
      </w:r>
      <w:r w:rsidR="00ED4966" w:rsidRPr="0022409D">
        <w:rPr>
          <w:rFonts w:ascii="Garamond" w:hAnsi="Garamond" w:cs="Times New Roman"/>
          <w:kern w:val="0"/>
          <w:sz w:val="24"/>
          <w:szCs w:val="24"/>
        </w:rPr>
        <w:t>nœuds</w:t>
      </w:r>
      <w:r w:rsidRPr="0022409D">
        <w:rPr>
          <w:rFonts w:ascii="Garamond" w:hAnsi="Garamond" w:cs="Times New Roman"/>
          <w:kern w:val="0"/>
          <w:sz w:val="24"/>
          <w:szCs w:val="24"/>
        </w:rPr>
        <w:t xml:space="preserve"> pour réaliser les tâches d’acquisition et stocker les données collectées.</w:t>
      </w:r>
    </w:p>
    <w:p w:rsidR="00D87AE4" w:rsidRPr="0022409D" w:rsidRDefault="00217D58" w:rsidP="00545748">
      <w:pPr>
        <w:autoSpaceDE w:val="0"/>
        <w:autoSpaceDN w:val="0"/>
        <w:adjustRightInd w:val="0"/>
        <w:spacing w:before="240" w:after="0" w:line="360" w:lineRule="auto"/>
        <w:jc w:val="both"/>
        <w:rPr>
          <w:rFonts w:ascii="Garamond" w:hAnsi="Garamond" w:cs="Times New Roman"/>
          <w:kern w:val="0"/>
          <w:sz w:val="24"/>
          <w:szCs w:val="24"/>
        </w:rPr>
      </w:pPr>
      <w:r w:rsidRPr="0022409D">
        <w:rPr>
          <w:rFonts w:ascii="Garamond" w:hAnsi="Garamond" w:cs="Times New Roman"/>
          <w:b/>
          <w:bCs/>
          <w:kern w:val="0"/>
          <w:sz w:val="24"/>
          <w:szCs w:val="24"/>
        </w:rPr>
        <w:t>3</w:t>
      </w:r>
      <w:r w:rsidRPr="0022409D">
        <w:rPr>
          <w:rFonts w:ascii="Garamond" w:hAnsi="Garamond" w:cs="Times New Roman"/>
          <w:kern w:val="0"/>
          <w:sz w:val="24"/>
          <w:szCs w:val="24"/>
        </w:rPr>
        <w:t xml:space="preserve">. </w:t>
      </w:r>
      <w:r w:rsidRPr="0022409D">
        <w:rPr>
          <w:rFonts w:ascii="Garamond" w:hAnsi="Garamond" w:cs="Times New Roman"/>
          <w:b/>
          <w:bCs/>
          <w:i/>
          <w:iCs/>
          <w:kern w:val="0"/>
          <w:sz w:val="24"/>
          <w:szCs w:val="24"/>
        </w:rPr>
        <w:t xml:space="preserve">Un module de communication (Transceiver) </w:t>
      </w:r>
      <w:r w:rsidRPr="0022409D">
        <w:rPr>
          <w:rFonts w:ascii="Garamond" w:hAnsi="Garamond" w:cs="Times New Roman"/>
          <w:i/>
          <w:iCs/>
          <w:kern w:val="0"/>
          <w:sz w:val="24"/>
          <w:szCs w:val="24"/>
        </w:rPr>
        <w:t xml:space="preserve">: </w:t>
      </w:r>
      <w:r w:rsidRPr="0022409D">
        <w:rPr>
          <w:rFonts w:ascii="Garamond" w:hAnsi="Garamond" w:cs="Times New Roman"/>
          <w:kern w:val="0"/>
          <w:sz w:val="24"/>
          <w:szCs w:val="24"/>
        </w:rPr>
        <w:t xml:space="preserve">il est composé d’un émetteur/récepteur permettant la communication entre les différents </w:t>
      </w:r>
      <w:r w:rsidR="00ED4966" w:rsidRPr="0022409D">
        <w:rPr>
          <w:rFonts w:ascii="Garamond" w:hAnsi="Garamond" w:cs="Times New Roman"/>
          <w:kern w:val="0"/>
          <w:sz w:val="24"/>
          <w:szCs w:val="24"/>
        </w:rPr>
        <w:t>nœuds</w:t>
      </w:r>
      <w:r w:rsidRPr="0022409D">
        <w:rPr>
          <w:rFonts w:ascii="Garamond" w:hAnsi="Garamond" w:cs="Times New Roman"/>
          <w:kern w:val="0"/>
          <w:sz w:val="24"/>
          <w:szCs w:val="24"/>
        </w:rPr>
        <w:t xml:space="preserve"> du réseau via un support de communication radio.</w:t>
      </w:r>
    </w:p>
    <w:p w:rsidR="00F469B7" w:rsidRDefault="00217D58" w:rsidP="00545748">
      <w:pPr>
        <w:autoSpaceDE w:val="0"/>
        <w:autoSpaceDN w:val="0"/>
        <w:adjustRightInd w:val="0"/>
        <w:spacing w:after="0" w:line="360" w:lineRule="auto"/>
        <w:jc w:val="both"/>
        <w:rPr>
          <w:rFonts w:ascii="Garamond" w:hAnsi="Garamond" w:cs="Times New Roman"/>
          <w:kern w:val="0"/>
          <w:sz w:val="28"/>
          <w:szCs w:val="28"/>
        </w:rPr>
      </w:pPr>
      <w:r w:rsidRPr="0022409D">
        <w:rPr>
          <w:rFonts w:ascii="Garamond" w:hAnsi="Garamond" w:cs="Times New Roman"/>
          <w:b/>
          <w:bCs/>
          <w:kern w:val="0"/>
          <w:sz w:val="24"/>
          <w:szCs w:val="24"/>
        </w:rPr>
        <w:lastRenderedPageBreak/>
        <w:t>4</w:t>
      </w:r>
      <w:r w:rsidRPr="0022409D">
        <w:rPr>
          <w:rFonts w:ascii="Garamond" w:hAnsi="Garamond" w:cs="Times New Roman"/>
          <w:kern w:val="0"/>
          <w:sz w:val="24"/>
          <w:szCs w:val="24"/>
        </w:rPr>
        <w:t xml:space="preserve">. </w:t>
      </w:r>
      <w:r w:rsidRPr="0022409D">
        <w:rPr>
          <w:rFonts w:ascii="Garamond" w:hAnsi="Garamond" w:cs="Times New Roman"/>
          <w:b/>
          <w:bCs/>
          <w:i/>
          <w:iCs/>
          <w:kern w:val="0"/>
          <w:sz w:val="24"/>
          <w:szCs w:val="24"/>
        </w:rPr>
        <w:t xml:space="preserve">Batterie </w:t>
      </w:r>
      <w:r w:rsidRPr="0022409D">
        <w:rPr>
          <w:rFonts w:ascii="Garamond" w:hAnsi="Garamond" w:cs="Times New Roman"/>
          <w:i/>
          <w:iCs/>
          <w:kern w:val="0"/>
          <w:sz w:val="24"/>
          <w:szCs w:val="24"/>
        </w:rPr>
        <w:t xml:space="preserve">: </w:t>
      </w:r>
      <w:r w:rsidRPr="0022409D">
        <w:rPr>
          <w:rFonts w:ascii="Garamond" w:hAnsi="Garamond" w:cs="Times New Roman"/>
          <w:kern w:val="0"/>
          <w:sz w:val="24"/>
          <w:szCs w:val="24"/>
        </w:rPr>
        <w:t>elle alimente les unités que nous avons citées et elle n’est généralement</w:t>
      </w:r>
      <w:r w:rsidR="00F469B7" w:rsidRPr="0022409D">
        <w:rPr>
          <w:rFonts w:ascii="Garamond" w:hAnsi="Garamond" w:cs="Times New Roman"/>
          <w:kern w:val="0"/>
          <w:sz w:val="24"/>
          <w:szCs w:val="24"/>
        </w:rPr>
        <w:t xml:space="preserve"> </w:t>
      </w:r>
      <w:r w:rsidRPr="0022409D">
        <w:rPr>
          <w:rFonts w:ascii="Garamond" w:hAnsi="Garamond" w:cs="Times New Roman"/>
          <w:kern w:val="0"/>
          <w:sz w:val="24"/>
          <w:szCs w:val="24"/>
        </w:rPr>
        <w:t>ni rechargeable ni remplaçable. La capacité d’énergie limitée au niveau des</w:t>
      </w:r>
      <w:r w:rsidR="00F469B7" w:rsidRPr="0022409D">
        <w:rPr>
          <w:rFonts w:ascii="Garamond" w:hAnsi="Garamond" w:cs="Times New Roman"/>
          <w:kern w:val="0"/>
          <w:sz w:val="24"/>
          <w:szCs w:val="24"/>
        </w:rPr>
        <w:t xml:space="preserve"> </w:t>
      </w:r>
      <w:r w:rsidRPr="0022409D">
        <w:rPr>
          <w:rFonts w:ascii="Garamond" w:hAnsi="Garamond" w:cs="Times New Roman"/>
          <w:kern w:val="0"/>
          <w:sz w:val="24"/>
          <w:szCs w:val="24"/>
        </w:rPr>
        <w:t xml:space="preserve">capteurs représente </w:t>
      </w:r>
      <w:r w:rsidR="00D87AE4" w:rsidRPr="000A43BB">
        <w:rPr>
          <w:rFonts w:ascii="Garamond" w:hAnsi="Garamond" w:cs="Times New Roman"/>
          <w:noProof/>
          <w:kern w:val="0"/>
          <w:sz w:val="24"/>
          <w:szCs w:val="24"/>
          <w:lang w:val="en-US"/>
        </w:rPr>
        <w:drawing>
          <wp:anchor distT="0" distB="0" distL="114300" distR="114300" simplePos="0" relativeHeight="251665920" behindDoc="0" locked="0" layoutInCell="1" allowOverlap="1" wp14:anchorId="16B3CFA8" wp14:editId="0B321E86">
            <wp:simplePos x="0" y="0"/>
            <wp:positionH relativeFrom="column">
              <wp:posOffset>114300</wp:posOffset>
            </wp:positionH>
            <wp:positionV relativeFrom="paragraph">
              <wp:posOffset>809625</wp:posOffset>
            </wp:positionV>
            <wp:extent cx="5191125" cy="2286000"/>
            <wp:effectExtent l="0" t="0" r="0" b="0"/>
            <wp:wrapTopAndBottom/>
            <wp:docPr id="5" name="Picture 5" descr="C:\Users\BELACEL-KADDOUR\Desktop\Capteu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BELACEL-KADDOUR\Desktop\Capteur.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191125" cy="2286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2409D">
        <w:rPr>
          <w:rFonts w:ascii="Garamond" w:hAnsi="Garamond" w:cs="Times New Roman"/>
          <w:kern w:val="0"/>
          <w:sz w:val="24"/>
          <w:szCs w:val="24"/>
        </w:rPr>
        <w:t>la contrainte principale lors de conception de protocoles pour</w:t>
      </w:r>
      <w:r w:rsidR="00F469B7" w:rsidRPr="0022409D">
        <w:rPr>
          <w:rFonts w:ascii="Garamond" w:hAnsi="Garamond" w:cs="Times New Roman"/>
          <w:kern w:val="0"/>
          <w:sz w:val="24"/>
          <w:szCs w:val="24"/>
        </w:rPr>
        <w:t xml:space="preserve"> </w:t>
      </w:r>
      <w:r w:rsidRPr="0022409D">
        <w:rPr>
          <w:rFonts w:ascii="Garamond" w:hAnsi="Garamond" w:cs="Times New Roman"/>
          <w:kern w:val="0"/>
          <w:sz w:val="24"/>
          <w:szCs w:val="24"/>
        </w:rPr>
        <w:t>les réseaux de capteurs.</w:t>
      </w:r>
      <w:r w:rsidR="000D0572" w:rsidRPr="0022409D">
        <w:rPr>
          <w:rFonts w:ascii="Garamond" w:hAnsi="Garamond" w:cs="Times New Roman"/>
          <w:kern w:val="0"/>
          <w:sz w:val="24"/>
          <w:szCs w:val="24"/>
        </w:rPr>
        <w:t xml:space="preserve"> </w:t>
      </w:r>
      <w:r w:rsidR="00ED4966" w:rsidRPr="0022409D">
        <w:rPr>
          <w:rFonts w:ascii="Garamond" w:hAnsi="Garamond" w:cs="Times New Roman"/>
          <w:kern w:val="0"/>
          <w:sz w:val="24"/>
          <w:szCs w:val="24"/>
        </w:rPr>
        <w:t>[</w:t>
      </w:r>
      <w:r w:rsidR="00396A69" w:rsidRPr="0022409D">
        <w:rPr>
          <w:rFonts w:ascii="Garamond" w:hAnsi="Garamond" w:cs="Times New Roman"/>
          <w:kern w:val="0"/>
          <w:sz w:val="24"/>
          <w:szCs w:val="24"/>
        </w:rPr>
        <w:t>01</w:t>
      </w:r>
      <w:r w:rsidR="00ED4966" w:rsidRPr="0022409D">
        <w:rPr>
          <w:rFonts w:ascii="Garamond" w:hAnsi="Garamond" w:cs="Times New Roman"/>
          <w:kern w:val="0"/>
          <w:sz w:val="24"/>
          <w:szCs w:val="24"/>
        </w:rPr>
        <w:t>]</w:t>
      </w:r>
    </w:p>
    <w:p w:rsidR="0022409D" w:rsidRDefault="0022409D" w:rsidP="00545748">
      <w:pPr>
        <w:autoSpaceDE w:val="0"/>
        <w:autoSpaceDN w:val="0"/>
        <w:adjustRightInd w:val="0"/>
        <w:spacing w:after="0" w:line="360" w:lineRule="auto"/>
        <w:jc w:val="both"/>
        <w:rPr>
          <w:rFonts w:ascii="Garamond" w:hAnsi="Garamond" w:cs="Times New Roman"/>
          <w:kern w:val="0"/>
          <w:sz w:val="24"/>
          <w:szCs w:val="24"/>
        </w:rPr>
      </w:pPr>
    </w:p>
    <w:p w:rsidR="00D87AE4" w:rsidRDefault="00D87AE4" w:rsidP="00545748">
      <w:pPr>
        <w:autoSpaceDE w:val="0"/>
        <w:autoSpaceDN w:val="0"/>
        <w:adjustRightInd w:val="0"/>
        <w:spacing w:after="0" w:line="360" w:lineRule="auto"/>
        <w:jc w:val="both"/>
        <w:rPr>
          <w:rFonts w:ascii="Garamond" w:hAnsi="Garamond" w:cs="Times New Roman"/>
          <w:kern w:val="0"/>
          <w:sz w:val="24"/>
          <w:szCs w:val="24"/>
        </w:rPr>
      </w:pPr>
    </w:p>
    <w:p w:rsidR="008F359E" w:rsidRPr="0022409D" w:rsidRDefault="008F359E" w:rsidP="00545748">
      <w:pPr>
        <w:autoSpaceDE w:val="0"/>
        <w:autoSpaceDN w:val="0"/>
        <w:adjustRightInd w:val="0"/>
        <w:spacing w:after="0" w:line="360" w:lineRule="auto"/>
        <w:jc w:val="center"/>
        <w:rPr>
          <w:rFonts w:ascii="Garamond" w:hAnsi="Garamond" w:cs="Times New Roman"/>
          <w:kern w:val="0"/>
        </w:rPr>
      </w:pPr>
      <w:r w:rsidRPr="0022409D">
        <w:rPr>
          <w:rFonts w:ascii="Garamond" w:hAnsi="Garamond" w:cs="Times New Roman"/>
          <w:kern w:val="0"/>
        </w:rPr>
        <w:t>Figure 2 : Les composants d’un nœud capteur. [27]</w:t>
      </w:r>
    </w:p>
    <w:p w:rsidR="008F359E" w:rsidRDefault="008F359E" w:rsidP="00545748">
      <w:pPr>
        <w:autoSpaceDE w:val="0"/>
        <w:autoSpaceDN w:val="0"/>
        <w:adjustRightInd w:val="0"/>
        <w:spacing w:after="0" w:line="360" w:lineRule="auto"/>
        <w:jc w:val="both"/>
        <w:rPr>
          <w:rFonts w:ascii="Garamond" w:hAnsi="Garamond" w:cs="Times New Roman"/>
          <w:kern w:val="0"/>
          <w:sz w:val="28"/>
          <w:szCs w:val="28"/>
        </w:rPr>
      </w:pPr>
    </w:p>
    <w:p w:rsidR="000D0572" w:rsidRDefault="000D0572" w:rsidP="00545748">
      <w:pPr>
        <w:autoSpaceDE w:val="0"/>
        <w:autoSpaceDN w:val="0"/>
        <w:adjustRightInd w:val="0"/>
        <w:spacing w:after="0" w:line="360" w:lineRule="auto"/>
        <w:ind w:firstLine="284"/>
        <w:jc w:val="both"/>
        <w:rPr>
          <w:rFonts w:ascii="Garamond" w:hAnsi="Garamond" w:cs="Times New Roman"/>
          <w:kern w:val="0"/>
          <w:sz w:val="24"/>
          <w:szCs w:val="24"/>
        </w:rPr>
      </w:pPr>
      <w:r w:rsidRPr="0022409D">
        <w:rPr>
          <w:rFonts w:ascii="Garamond" w:hAnsi="Garamond" w:cs="Times New Roman"/>
          <w:kern w:val="0"/>
          <w:sz w:val="24"/>
          <w:szCs w:val="24"/>
        </w:rPr>
        <w:t>Le module radio est la source la plus consommatrice de la réserve énergétique d’u</w:t>
      </w:r>
      <w:r w:rsidR="008F359E" w:rsidRPr="0022409D">
        <w:rPr>
          <w:rFonts w:ascii="Garamond" w:hAnsi="Garamond" w:cs="Times New Roman"/>
          <w:kern w:val="0"/>
          <w:sz w:val="24"/>
          <w:szCs w:val="24"/>
        </w:rPr>
        <w:t xml:space="preserve">n nœud capteur (voir la figure </w:t>
      </w:r>
      <w:r w:rsidR="00D80848">
        <w:rPr>
          <w:rFonts w:ascii="Garamond" w:hAnsi="Garamond" w:cs="Times New Roman"/>
          <w:kern w:val="0"/>
          <w:sz w:val="24"/>
          <w:szCs w:val="24"/>
        </w:rPr>
        <w:t>1.</w:t>
      </w:r>
      <w:r w:rsidR="008F359E" w:rsidRPr="0022409D">
        <w:rPr>
          <w:rFonts w:ascii="Garamond" w:hAnsi="Garamond" w:cs="Times New Roman"/>
          <w:kern w:val="0"/>
          <w:sz w:val="24"/>
          <w:szCs w:val="24"/>
        </w:rPr>
        <w:t>3</w:t>
      </w:r>
      <w:r w:rsidRPr="0022409D">
        <w:rPr>
          <w:rFonts w:ascii="Garamond" w:hAnsi="Garamond" w:cs="Times New Roman"/>
          <w:kern w:val="0"/>
          <w:sz w:val="24"/>
          <w:szCs w:val="24"/>
        </w:rPr>
        <w:t xml:space="preserve">), ce qui nécessite de prendre des mécanismes efficaces pour limiter le travail de ce module tout en gardant un niveau raisonnable de service. </w:t>
      </w:r>
    </w:p>
    <w:p w:rsidR="0022409D" w:rsidRPr="0022409D" w:rsidRDefault="0022409D" w:rsidP="00545748">
      <w:pPr>
        <w:autoSpaceDE w:val="0"/>
        <w:autoSpaceDN w:val="0"/>
        <w:adjustRightInd w:val="0"/>
        <w:spacing w:after="0" w:line="360" w:lineRule="auto"/>
        <w:ind w:firstLine="284"/>
        <w:jc w:val="both"/>
        <w:rPr>
          <w:rFonts w:ascii="Garamond" w:hAnsi="Garamond" w:cs="Times New Roman"/>
          <w:kern w:val="0"/>
          <w:sz w:val="24"/>
          <w:szCs w:val="24"/>
        </w:rPr>
      </w:pPr>
    </w:p>
    <w:p w:rsidR="00EF32DE" w:rsidRDefault="000D0572" w:rsidP="00545748">
      <w:pPr>
        <w:autoSpaceDE w:val="0"/>
        <w:autoSpaceDN w:val="0"/>
        <w:adjustRightInd w:val="0"/>
        <w:spacing w:after="0" w:line="360" w:lineRule="auto"/>
        <w:jc w:val="both"/>
        <w:rPr>
          <w:rFonts w:ascii="Garamond" w:hAnsi="Garamond" w:cs="Times New Roman"/>
          <w:kern w:val="0"/>
          <w:sz w:val="28"/>
          <w:szCs w:val="28"/>
        </w:rPr>
      </w:pPr>
      <w:r>
        <w:rPr>
          <w:rFonts w:ascii="Garamond" w:hAnsi="Garamond" w:cs="Times New Roman"/>
          <w:noProof/>
          <w:kern w:val="0"/>
          <w:sz w:val="28"/>
          <w:szCs w:val="28"/>
          <w:lang w:val="en-US"/>
        </w:rPr>
        <w:drawing>
          <wp:inline distT="0" distB="0" distL="0" distR="0">
            <wp:extent cx="5124450" cy="2532772"/>
            <wp:effectExtent l="0" t="0" r="0" b="0"/>
            <wp:docPr id="4" name="Image 1" descr="C:\Documents and Settings\Administrateur\Bureau\2002-06-06_1026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teur\Bureau\2002-06-06_102659.png"/>
                    <pic:cNvPicPr>
                      <a:picLocks noChangeAspect="1" noChangeArrowheads="1"/>
                    </pic:cNvPicPr>
                  </pic:nvPicPr>
                  <pic:blipFill>
                    <a:blip r:embed="rId10"/>
                    <a:srcRect/>
                    <a:stretch>
                      <a:fillRect/>
                    </a:stretch>
                  </pic:blipFill>
                  <pic:spPr bwMode="auto">
                    <a:xfrm>
                      <a:off x="0" y="0"/>
                      <a:ext cx="5165271" cy="2552948"/>
                    </a:xfrm>
                    <a:prstGeom prst="rect">
                      <a:avLst/>
                    </a:prstGeom>
                    <a:noFill/>
                    <a:ln w="9525">
                      <a:noFill/>
                      <a:miter lim="800000"/>
                      <a:headEnd/>
                      <a:tailEnd/>
                    </a:ln>
                  </pic:spPr>
                </pic:pic>
              </a:graphicData>
            </a:graphic>
          </wp:inline>
        </w:drawing>
      </w:r>
    </w:p>
    <w:p w:rsidR="00F469B7" w:rsidRDefault="00F469B7" w:rsidP="00545748">
      <w:pPr>
        <w:autoSpaceDE w:val="0"/>
        <w:autoSpaceDN w:val="0"/>
        <w:adjustRightInd w:val="0"/>
        <w:spacing w:after="0" w:line="360" w:lineRule="auto"/>
        <w:jc w:val="center"/>
        <w:rPr>
          <w:rFonts w:ascii="Garamond" w:hAnsi="Garamond" w:cs="Times New Roman"/>
          <w:kern w:val="0"/>
          <w:sz w:val="24"/>
          <w:szCs w:val="24"/>
        </w:rPr>
      </w:pPr>
    </w:p>
    <w:p w:rsidR="00EF32DE" w:rsidRPr="0022409D" w:rsidRDefault="008F359E" w:rsidP="00545748">
      <w:pPr>
        <w:autoSpaceDE w:val="0"/>
        <w:autoSpaceDN w:val="0"/>
        <w:adjustRightInd w:val="0"/>
        <w:spacing w:after="0" w:line="360" w:lineRule="auto"/>
        <w:jc w:val="center"/>
        <w:rPr>
          <w:rFonts w:ascii="Garamond" w:hAnsi="Garamond" w:cs="Times New Roman"/>
          <w:kern w:val="0"/>
        </w:rPr>
      </w:pPr>
      <w:r w:rsidRPr="0022409D">
        <w:rPr>
          <w:rFonts w:ascii="Garamond" w:hAnsi="Garamond" w:cs="Times New Roman"/>
          <w:kern w:val="0"/>
        </w:rPr>
        <w:t xml:space="preserve">Figure </w:t>
      </w:r>
      <w:r w:rsidR="00D80848">
        <w:rPr>
          <w:rFonts w:ascii="Garamond" w:hAnsi="Garamond" w:cs="Times New Roman"/>
          <w:kern w:val="0"/>
        </w:rPr>
        <w:t>1.</w:t>
      </w:r>
      <w:r w:rsidRPr="0022409D">
        <w:rPr>
          <w:rFonts w:ascii="Garamond" w:hAnsi="Garamond" w:cs="Times New Roman"/>
          <w:kern w:val="0"/>
        </w:rPr>
        <w:t>3</w:t>
      </w:r>
      <w:r w:rsidR="000D0572" w:rsidRPr="0022409D">
        <w:rPr>
          <w:rFonts w:ascii="Garamond" w:hAnsi="Garamond" w:cs="Times New Roman"/>
          <w:kern w:val="0"/>
        </w:rPr>
        <w:t xml:space="preserve"> : Taux de consommation d’énergie des </w:t>
      </w:r>
      <w:r w:rsidR="00545748">
        <w:rPr>
          <w:rFonts w:ascii="Garamond" w:hAnsi="Garamond" w:cs="Times New Roman"/>
          <w:kern w:val="0"/>
        </w:rPr>
        <w:t xml:space="preserve">différents </w:t>
      </w:r>
      <w:r w:rsidR="000D0572" w:rsidRPr="0022409D">
        <w:rPr>
          <w:rFonts w:ascii="Garamond" w:hAnsi="Garamond" w:cs="Times New Roman"/>
          <w:kern w:val="0"/>
        </w:rPr>
        <w:t>modules d’un capteur.</w:t>
      </w:r>
    </w:p>
    <w:p w:rsidR="002C39C9" w:rsidRPr="002C39C9" w:rsidRDefault="00A65C3F" w:rsidP="00545748">
      <w:pPr>
        <w:pStyle w:val="ListParagraph"/>
        <w:numPr>
          <w:ilvl w:val="1"/>
          <w:numId w:val="5"/>
        </w:numPr>
        <w:spacing w:line="360" w:lineRule="auto"/>
        <w:ind w:left="567" w:hanging="567"/>
        <w:jc w:val="both"/>
        <w:rPr>
          <w:rFonts w:ascii="Garamond" w:hAnsi="Garamond" w:cs="Times New Roman"/>
          <w:sz w:val="24"/>
          <w:szCs w:val="24"/>
        </w:rPr>
      </w:pPr>
      <w:r w:rsidRPr="002C39C9">
        <w:rPr>
          <w:rFonts w:ascii="Garamond" w:hAnsi="Garamond" w:cs="Times New Roman"/>
          <w:b/>
          <w:bCs/>
          <w:kern w:val="0"/>
          <w:sz w:val="32"/>
          <w:szCs w:val="32"/>
        </w:rPr>
        <w:lastRenderedPageBreak/>
        <w:t>Le</w:t>
      </w:r>
      <w:r w:rsidR="00217D58" w:rsidRPr="002C39C9">
        <w:rPr>
          <w:rFonts w:ascii="Garamond" w:hAnsi="Garamond" w:cs="Times New Roman"/>
          <w:b/>
          <w:bCs/>
          <w:kern w:val="0"/>
          <w:sz w:val="32"/>
          <w:szCs w:val="32"/>
        </w:rPr>
        <w:t>s applications des réseaux de capteurs</w:t>
      </w:r>
    </w:p>
    <w:p w:rsidR="00A65C3F" w:rsidRPr="002C39C9" w:rsidRDefault="00A65C3F" w:rsidP="00545748">
      <w:pPr>
        <w:pStyle w:val="ListParagraph"/>
        <w:spacing w:line="360" w:lineRule="auto"/>
        <w:ind w:left="0" w:firstLine="284"/>
        <w:jc w:val="both"/>
        <w:rPr>
          <w:rFonts w:ascii="Garamond" w:hAnsi="Garamond" w:cs="Times New Roman"/>
          <w:sz w:val="24"/>
          <w:szCs w:val="24"/>
        </w:rPr>
      </w:pPr>
      <w:r w:rsidRPr="002C39C9">
        <w:rPr>
          <w:rFonts w:ascii="Garamond" w:hAnsi="Garamond" w:cs="Times New Roman"/>
          <w:sz w:val="24"/>
          <w:szCs w:val="24"/>
        </w:rPr>
        <w:t>Les réseaux de capteurs peuvent se révéler très utiles dans de nombreuses applications lorsqu’il s’agit de collecter et de traiter des informations provenant de l’environnement. Parmi les domaines où ces réseaux peuvent offrir les meilleures contributions, nous citons les domaines :</w:t>
      </w:r>
    </w:p>
    <w:p w:rsidR="007F6FAC" w:rsidRDefault="00401B35" w:rsidP="00545748">
      <w:pPr>
        <w:numPr>
          <w:ilvl w:val="0"/>
          <w:numId w:val="7"/>
        </w:numPr>
        <w:autoSpaceDE w:val="0"/>
        <w:autoSpaceDN w:val="0"/>
        <w:adjustRightInd w:val="0"/>
        <w:spacing w:before="100" w:beforeAutospacing="1" w:after="100" w:afterAutospacing="1" w:line="360" w:lineRule="auto"/>
        <w:ind w:left="425" w:firstLine="1"/>
        <w:contextualSpacing/>
        <w:jc w:val="both"/>
        <w:rPr>
          <w:rFonts w:ascii="Garamond" w:eastAsia="Times New Roman" w:hAnsi="Garamond" w:cs="Times New Roman"/>
          <w:kern w:val="0"/>
          <w:sz w:val="24"/>
          <w:szCs w:val="24"/>
        </w:rPr>
      </w:pPr>
      <w:r w:rsidRPr="007F6FAC">
        <w:rPr>
          <w:rFonts w:ascii="Garamond" w:eastAsia="Times New Roman" w:hAnsi="Garamond" w:cs="Times New Roman"/>
          <w:b/>
          <w:bCs/>
          <w:kern w:val="0"/>
          <w:sz w:val="24"/>
          <w:szCs w:val="24"/>
        </w:rPr>
        <w:t>L</w:t>
      </w:r>
      <w:r w:rsidR="00A65C3F" w:rsidRPr="007F6FAC">
        <w:rPr>
          <w:rFonts w:ascii="Garamond" w:eastAsia="Times New Roman" w:hAnsi="Garamond" w:cs="Times New Roman"/>
          <w:b/>
          <w:bCs/>
          <w:kern w:val="0"/>
          <w:sz w:val="24"/>
          <w:szCs w:val="24"/>
        </w:rPr>
        <w:t xml:space="preserve">e domaine militaire </w:t>
      </w:r>
      <w:r w:rsidR="00A65C3F" w:rsidRPr="007F6FAC">
        <w:rPr>
          <w:rFonts w:ascii="Garamond" w:eastAsia="Times New Roman" w:hAnsi="Garamond" w:cs="Times New Roman"/>
          <w:kern w:val="0"/>
          <w:sz w:val="24"/>
          <w:szCs w:val="24"/>
        </w:rPr>
        <w:t>: détection et collecte d'informations sur la position de l'ennemi, surveillance des zones hostiles (contaminées), détection d'agents chimiques, bactériologiques...</w:t>
      </w:r>
    </w:p>
    <w:p w:rsidR="00D62876" w:rsidRPr="007F6FAC" w:rsidRDefault="00D62876" w:rsidP="00545748">
      <w:pPr>
        <w:autoSpaceDE w:val="0"/>
        <w:autoSpaceDN w:val="0"/>
        <w:adjustRightInd w:val="0"/>
        <w:spacing w:before="100" w:beforeAutospacing="1" w:after="100" w:afterAutospacing="1" w:line="360" w:lineRule="auto"/>
        <w:ind w:left="425"/>
        <w:contextualSpacing/>
        <w:jc w:val="both"/>
        <w:rPr>
          <w:rFonts w:ascii="Garamond" w:eastAsia="Times New Roman" w:hAnsi="Garamond" w:cs="Times New Roman"/>
          <w:kern w:val="0"/>
          <w:sz w:val="24"/>
          <w:szCs w:val="24"/>
        </w:rPr>
      </w:pPr>
      <w:r w:rsidRPr="007F6FAC">
        <w:rPr>
          <w:rFonts w:ascii="Garamond" w:eastAsia="Times New Roman" w:hAnsi="Garamond" w:cs="Times New Roman"/>
          <w:kern w:val="0"/>
          <w:sz w:val="24"/>
          <w:szCs w:val="24"/>
        </w:rPr>
        <w:t>Par exemple :</w:t>
      </w:r>
      <w:r w:rsidR="007F6FAC">
        <w:rPr>
          <w:rFonts w:ascii="Garamond" w:eastAsia="Times New Roman" w:hAnsi="Garamond" w:cs="Times New Roman"/>
          <w:kern w:val="0"/>
          <w:sz w:val="24"/>
          <w:szCs w:val="24"/>
        </w:rPr>
        <w:t xml:space="preserve"> si</w:t>
      </w:r>
      <w:r w:rsidRPr="007F6FAC">
        <w:rPr>
          <w:rFonts w:ascii="Garamond" w:eastAsia="Times New Roman" w:hAnsi="Garamond" w:cs="Times New Roman"/>
          <w:kern w:val="0"/>
          <w:sz w:val="24"/>
          <w:szCs w:val="24"/>
        </w:rPr>
        <w:t xml:space="preserve"> on est en guerre </w:t>
      </w:r>
      <w:r w:rsidRPr="007F6FAC">
        <w:rPr>
          <w:rFonts w:ascii="Times New Roman" w:hAnsi="Times New Roman" w:cs="Times New Roman"/>
          <w:kern w:val="0"/>
          <w:sz w:val="24"/>
          <w:szCs w:val="24"/>
        </w:rPr>
        <w:t>on veut connaître les mouvements de l’ennemi, il est plus raisonnable de ne pas aller sur le terrain, il suffit simplement de survoler la zone à couvrir et de déployé les capteurs de l’hélicoptère afin qu’ils collectent les données et les transmettent à la station de base. Comme ça on aura une idée sur les mouvements de l’ennemi.</w:t>
      </w:r>
    </w:p>
    <w:p w:rsidR="00A65C3F" w:rsidRPr="0022409D" w:rsidRDefault="00401B35" w:rsidP="00545748">
      <w:pPr>
        <w:numPr>
          <w:ilvl w:val="0"/>
          <w:numId w:val="7"/>
        </w:numPr>
        <w:spacing w:before="100" w:beforeAutospacing="1" w:after="100" w:afterAutospacing="1" w:line="360" w:lineRule="auto"/>
        <w:jc w:val="both"/>
        <w:rPr>
          <w:rFonts w:ascii="Garamond" w:eastAsia="Times New Roman" w:hAnsi="Garamond" w:cs="Times New Roman"/>
          <w:kern w:val="0"/>
          <w:sz w:val="24"/>
          <w:szCs w:val="24"/>
        </w:rPr>
      </w:pPr>
      <w:r w:rsidRPr="0022409D">
        <w:rPr>
          <w:rFonts w:ascii="Garamond" w:eastAsia="Times New Roman" w:hAnsi="Garamond" w:cs="Times New Roman"/>
          <w:b/>
          <w:bCs/>
          <w:kern w:val="0"/>
          <w:sz w:val="24"/>
          <w:szCs w:val="24"/>
        </w:rPr>
        <w:t>L</w:t>
      </w:r>
      <w:r w:rsidR="00A65C3F" w:rsidRPr="0022409D">
        <w:rPr>
          <w:rFonts w:ascii="Garamond" w:eastAsia="Times New Roman" w:hAnsi="Garamond" w:cs="Times New Roman"/>
          <w:b/>
          <w:bCs/>
          <w:kern w:val="0"/>
          <w:sz w:val="24"/>
          <w:szCs w:val="24"/>
        </w:rPr>
        <w:t xml:space="preserve">'environnement </w:t>
      </w:r>
      <w:r w:rsidR="00A65C3F" w:rsidRPr="0022409D">
        <w:rPr>
          <w:rFonts w:ascii="Garamond" w:eastAsia="Times New Roman" w:hAnsi="Garamond" w:cs="Times New Roman"/>
          <w:kern w:val="0"/>
          <w:sz w:val="24"/>
          <w:szCs w:val="24"/>
        </w:rPr>
        <w:t>: pour la détection des feux de forêt, pour le contrôle de la qualité de l'eau ou de l'air.</w:t>
      </w:r>
    </w:p>
    <w:p w:rsidR="00A65C3F" w:rsidRPr="0022409D" w:rsidRDefault="00401B35" w:rsidP="00545748">
      <w:pPr>
        <w:numPr>
          <w:ilvl w:val="0"/>
          <w:numId w:val="7"/>
        </w:numPr>
        <w:spacing w:before="100" w:beforeAutospacing="1" w:after="100" w:afterAutospacing="1" w:line="360" w:lineRule="auto"/>
        <w:jc w:val="both"/>
        <w:rPr>
          <w:rFonts w:ascii="Garamond" w:eastAsia="Times New Roman" w:hAnsi="Garamond" w:cs="Times New Roman"/>
          <w:kern w:val="0"/>
          <w:sz w:val="24"/>
          <w:szCs w:val="24"/>
        </w:rPr>
      </w:pPr>
      <w:r w:rsidRPr="0022409D">
        <w:rPr>
          <w:rFonts w:ascii="Garamond" w:eastAsia="Times New Roman" w:hAnsi="Garamond" w:cs="Times New Roman"/>
          <w:b/>
          <w:bCs/>
          <w:kern w:val="0"/>
          <w:sz w:val="24"/>
          <w:szCs w:val="24"/>
        </w:rPr>
        <w:t>L</w:t>
      </w:r>
      <w:r w:rsidR="00A65C3F" w:rsidRPr="0022409D">
        <w:rPr>
          <w:rFonts w:ascii="Garamond" w:eastAsia="Times New Roman" w:hAnsi="Garamond" w:cs="Times New Roman"/>
          <w:b/>
          <w:bCs/>
          <w:kern w:val="0"/>
          <w:sz w:val="24"/>
          <w:szCs w:val="24"/>
        </w:rPr>
        <w:t xml:space="preserve">e bâtiment </w:t>
      </w:r>
      <w:r w:rsidR="00A65C3F" w:rsidRPr="0022409D">
        <w:rPr>
          <w:rFonts w:ascii="Garamond" w:eastAsia="Times New Roman" w:hAnsi="Garamond" w:cs="Times New Roman"/>
          <w:kern w:val="0"/>
          <w:sz w:val="24"/>
          <w:szCs w:val="24"/>
        </w:rPr>
        <w:t>: lors de tremblements de terre, pour aider les secouristes à retrouver les victimes (capteurs emprisonnés dans le béton à la construction qui détectent le niveau de bruit).</w:t>
      </w:r>
    </w:p>
    <w:p w:rsidR="00A65C3F" w:rsidRPr="0022409D" w:rsidRDefault="00401B35" w:rsidP="00545748">
      <w:pPr>
        <w:numPr>
          <w:ilvl w:val="0"/>
          <w:numId w:val="7"/>
        </w:numPr>
        <w:spacing w:before="100" w:beforeAutospacing="1" w:after="100" w:afterAutospacing="1" w:line="360" w:lineRule="auto"/>
        <w:jc w:val="both"/>
        <w:rPr>
          <w:rFonts w:ascii="Garamond" w:eastAsia="Times New Roman" w:hAnsi="Garamond" w:cs="Times New Roman"/>
          <w:kern w:val="0"/>
          <w:sz w:val="24"/>
          <w:szCs w:val="24"/>
        </w:rPr>
      </w:pPr>
      <w:r w:rsidRPr="0022409D">
        <w:rPr>
          <w:rFonts w:ascii="Garamond" w:eastAsia="Times New Roman" w:hAnsi="Garamond" w:cs="Times New Roman"/>
          <w:b/>
          <w:bCs/>
          <w:kern w:val="0"/>
          <w:sz w:val="24"/>
          <w:szCs w:val="24"/>
        </w:rPr>
        <w:t>L</w:t>
      </w:r>
      <w:r w:rsidR="00A65C3F" w:rsidRPr="0022409D">
        <w:rPr>
          <w:rFonts w:ascii="Garamond" w:eastAsia="Times New Roman" w:hAnsi="Garamond" w:cs="Times New Roman"/>
          <w:b/>
          <w:bCs/>
          <w:kern w:val="0"/>
          <w:sz w:val="24"/>
          <w:szCs w:val="24"/>
        </w:rPr>
        <w:t xml:space="preserve">e domaine de l'industrie </w:t>
      </w:r>
      <w:r w:rsidR="00A65C3F" w:rsidRPr="0022409D">
        <w:rPr>
          <w:rFonts w:ascii="Garamond" w:eastAsia="Times New Roman" w:hAnsi="Garamond" w:cs="Times New Roman"/>
          <w:kern w:val="0"/>
          <w:sz w:val="24"/>
          <w:szCs w:val="24"/>
        </w:rPr>
        <w:t>: gestion des stocks.</w:t>
      </w:r>
    </w:p>
    <w:p w:rsidR="00A65C3F" w:rsidRDefault="00401B35" w:rsidP="00545748">
      <w:pPr>
        <w:numPr>
          <w:ilvl w:val="0"/>
          <w:numId w:val="7"/>
        </w:numPr>
        <w:spacing w:before="100" w:beforeAutospacing="1" w:after="100" w:afterAutospacing="1" w:line="360" w:lineRule="auto"/>
        <w:jc w:val="both"/>
        <w:rPr>
          <w:rFonts w:ascii="Garamond" w:eastAsia="Times New Roman" w:hAnsi="Garamond" w:cs="Times New Roman"/>
          <w:kern w:val="0"/>
          <w:sz w:val="24"/>
          <w:szCs w:val="24"/>
        </w:rPr>
      </w:pPr>
      <w:r w:rsidRPr="0022409D">
        <w:rPr>
          <w:rFonts w:ascii="Garamond" w:eastAsia="Times New Roman" w:hAnsi="Garamond" w:cs="Times New Roman"/>
          <w:b/>
          <w:bCs/>
          <w:kern w:val="0"/>
          <w:sz w:val="24"/>
          <w:szCs w:val="24"/>
        </w:rPr>
        <w:t>L</w:t>
      </w:r>
      <w:r w:rsidR="00A65C3F" w:rsidRPr="0022409D">
        <w:rPr>
          <w:rFonts w:ascii="Garamond" w:eastAsia="Times New Roman" w:hAnsi="Garamond" w:cs="Times New Roman"/>
          <w:b/>
          <w:bCs/>
          <w:kern w:val="0"/>
          <w:sz w:val="24"/>
          <w:szCs w:val="24"/>
        </w:rPr>
        <w:t xml:space="preserve">e domaine des transports </w:t>
      </w:r>
      <w:r w:rsidR="00A65C3F" w:rsidRPr="0022409D">
        <w:rPr>
          <w:rFonts w:ascii="Garamond" w:eastAsia="Times New Roman" w:hAnsi="Garamond" w:cs="Times New Roman"/>
          <w:kern w:val="0"/>
          <w:sz w:val="24"/>
          <w:szCs w:val="24"/>
        </w:rPr>
        <w:t>: gestion du trafic.</w:t>
      </w:r>
    </w:p>
    <w:p w:rsidR="00D62876" w:rsidRPr="00D62876" w:rsidRDefault="00401B35" w:rsidP="00545748">
      <w:pPr>
        <w:numPr>
          <w:ilvl w:val="0"/>
          <w:numId w:val="7"/>
        </w:numPr>
        <w:autoSpaceDE w:val="0"/>
        <w:autoSpaceDN w:val="0"/>
        <w:adjustRightInd w:val="0"/>
        <w:spacing w:before="100" w:beforeAutospacing="1" w:after="100" w:afterAutospacing="1" w:line="360" w:lineRule="auto"/>
        <w:contextualSpacing/>
        <w:jc w:val="both"/>
        <w:rPr>
          <w:rFonts w:ascii="Times New Roman" w:hAnsi="Times New Roman" w:cs="Times New Roman"/>
          <w:b/>
          <w:bCs/>
          <w:kern w:val="0"/>
          <w:sz w:val="24"/>
          <w:szCs w:val="24"/>
        </w:rPr>
      </w:pPr>
      <w:r w:rsidRPr="00D62876">
        <w:rPr>
          <w:rFonts w:ascii="Garamond" w:eastAsia="Times New Roman" w:hAnsi="Garamond" w:cs="Times New Roman"/>
          <w:b/>
          <w:bCs/>
          <w:kern w:val="0"/>
          <w:sz w:val="24"/>
          <w:szCs w:val="24"/>
        </w:rPr>
        <w:t>L</w:t>
      </w:r>
      <w:r w:rsidR="00A65C3F" w:rsidRPr="00D62876">
        <w:rPr>
          <w:rFonts w:ascii="Garamond" w:eastAsia="Times New Roman" w:hAnsi="Garamond" w:cs="Times New Roman"/>
          <w:b/>
          <w:bCs/>
          <w:kern w:val="0"/>
          <w:sz w:val="24"/>
          <w:szCs w:val="24"/>
        </w:rPr>
        <w:t xml:space="preserve">e domaine médical </w:t>
      </w:r>
      <w:r w:rsidR="00A65C3F" w:rsidRPr="00D62876">
        <w:rPr>
          <w:rFonts w:ascii="Garamond" w:eastAsia="Times New Roman" w:hAnsi="Garamond" w:cs="Times New Roman"/>
          <w:kern w:val="0"/>
          <w:sz w:val="24"/>
          <w:szCs w:val="24"/>
        </w:rPr>
        <w:t>: pour c</w:t>
      </w:r>
      <w:r w:rsidR="00A71A8D" w:rsidRPr="00D62876">
        <w:rPr>
          <w:rFonts w:ascii="Garamond" w:eastAsia="Times New Roman" w:hAnsi="Garamond" w:cs="Times New Roman"/>
          <w:kern w:val="0"/>
          <w:sz w:val="24"/>
          <w:szCs w:val="24"/>
        </w:rPr>
        <w:t xml:space="preserve">ontrôler le rythme cardiaque, </w:t>
      </w:r>
      <w:r w:rsidR="00A71A8D" w:rsidRPr="00D62876">
        <w:rPr>
          <w:rFonts w:ascii="Times New Roman" w:hAnsi="Times New Roman" w:cs="Times New Roman"/>
          <w:kern w:val="0"/>
          <w:sz w:val="24"/>
          <w:szCs w:val="24"/>
        </w:rPr>
        <w:t>l’oxygénation du sang et le pouls du patient,…etc.</w:t>
      </w:r>
    </w:p>
    <w:p w:rsidR="00D62876" w:rsidRDefault="00A71A8D" w:rsidP="00545748">
      <w:pPr>
        <w:autoSpaceDE w:val="0"/>
        <w:autoSpaceDN w:val="0"/>
        <w:adjustRightInd w:val="0"/>
        <w:spacing w:before="100" w:beforeAutospacing="1" w:after="100" w:afterAutospacing="1" w:line="360" w:lineRule="auto"/>
        <w:ind w:left="426"/>
        <w:contextualSpacing/>
        <w:jc w:val="both"/>
        <w:rPr>
          <w:rFonts w:ascii="Times New Roman" w:hAnsi="Times New Roman" w:cs="Times New Roman"/>
          <w:b/>
          <w:bCs/>
          <w:kern w:val="0"/>
          <w:sz w:val="24"/>
          <w:szCs w:val="24"/>
        </w:rPr>
      </w:pPr>
      <w:r w:rsidRPr="00D62876">
        <w:rPr>
          <w:rFonts w:ascii="Times New Roman" w:hAnsi="Times New Roman" w:cs="Times New Roman"/>
          <w:b/>
          <w:bCs/>
          <w:kern w:val="0"/>
          <w:sz w:val="24"/>
          <w:szCs w:val="24"/>
        </w:rPr>
        <w:t>Par exemple :</w:t>
      </w:r>
      <w:r w:rsidR="00D62876">
        <w:rPr>
          <w:rFonts w:ascii="Times New Roman" w:hAnsi="Times New Roman" w:cs="Times New Roman"/>
          <w:b/>
          <w:bCs/>
          <w:kern w:val="0"/>
          <w:sz w:val="24"/>
          <w:szCs w:val="24"/>
        </w:rPr>
        <w:t xml:space="preserve"> </w:t>
      </w:r>
    </w:p>
    <w:p w:rsidR="00A71A8D" w:rsidRPr="00A71A8D" w:rsidRDefault="00A71A8D" w:rsidP="00545748">
      <w:pPr>
        <w:autoSpaceDE w:val="0"/>
        <w:autoSpaceDN w:val="0"/>
        <w:adjustRightInd w:val="0"/>
        <w:spacing w:before="100" w:beforeAutospacing="1" w:after="100" w:afterAutospacing="1" w:line="360" w:lineRule="auto"/>
        <w:ind w:left="426" w:firstLine="284"/>
        <w:contextualSpacing/>
        <w:jc w:val="both"/>
        <w:rPr>
          <w:rFonts w:ascii="Times New Roman" w:hAnsi="Times New Roman" w:cs="Times New Roman"/>
          <w:kern w:val="0"/>
          <w:sz w:val="24"/>
          <w:szCs w:val="24"/>
        </w:rPr>
      </w:pPr>
      <w:r>
        <w:rPr>
          <w:rFonts w:ascii="Times New Roman" w:hAnsi="Times New Roman" w:cs="Times New Roman"/>
          <w:kern w:val="0"/>
          <w:sz w:val="24"/>
          <w:szCs w:val="24"/>
        </w:rPr>
        <w:t xml:space="preserve">On peut </w:t>
      </w:r>
      <w:r w:rsidRPr="00A71A8D">
        <w:rPr>
          <w:rFonts w:ascii="Times New Roman" w:hAnsi="Times New Roman" w:cs="Times New Roman"/>
          <w:kern w:val="0"/>
          <w:sz w:val="24"/>
          <w:szCs w:val="24"/>
        </w:rPr>
        <w:t>placer sur le corps d’un patient des capteurs qui surveille constamment sa</w:t>
      </w:r>
      <w:r>
        <w:rPr>
          <w:rFonts w:ascii="Times New Roman" w:hAnsi="Times New Roman" w:cs="Times New Roman"/>
          <w:kern w:val="0"/>
          <w:sz w:val="24"/>
          <w:szCs w:val="24"/>
        </w:rPr>
        <w:t xml:space="preserve"> </w:t>
      </w:r>
      <w:r w:rsidRPr="00A71A8D">
        <w:rPr>
          <w:rFonts w:ascii="Times New Roman" w:hAnsi="Times New Roman" w:cs="Times New Roman"/>
          <w:kern w:val="0"/>
          <w:sz w:val="24"/>
          <w:szCs w:val="24"/>
        </w:rPr>
        <w:t>température, sa fréquence cardiaque, l’oxygénation du sang et son pouls.</w:t>
      </w:r>
    </w:p>
    <w:p w:rsidR="00A65C3F" w:rsidRDefault="00A71A8D" w:rsidP="00545748">
      <w:pPr>
        <w:autoSpaceDE w:val="0"/>
        <w:autoSpaceDN w:val="0"/>
        <w:adjustRightInd w:val="0"/>
        <w:spacing w:after="0" w:line="360" w:lineRule="auto"/>
        <w:ind w:left="426" w:firstLine="284"/>
        <w:jc w:val="both"/>
        <w:rPr>
          <w:rFonts w:ascii="Times New Roman" w:hAnsi="Times New Roman" w:cs="Times New Roman"/>
          <w:kern w:val="0"/>
          <w:sz w:val="24"/>
          <w:szCs w:val="24"/>
        </w:rPr>
      </w:pPr>
      <w:r w:rsidRPr="00A71A8D">
        <w:rPr>
          <w:rFonts w:ascii="Times New Roman" w:hAnsi="Times New Roman" w:cs="Times New Roman"/>
          <w:kern w:val="0"/>
          <w:sz w:val="24"/>
          <w:szCs w:val="24"/>
        </w:rPr>
        <w:t>Un émetteur-récepteur transmet les données à une station de base branché à un ordinateur</w:t>
      </w:r>
      <w:r w:rsidR="00D62876">
        <w:rPr>
          <w:rFonts w:ascii="Times New Roman" w:hAnsi="Times New Roman" w:cs="Times New Roman"/>
          <w:kern w:val="0"/>
          <w:sz w:val="24"/>
          <w:szCs w:val="24"/>
        </w:rPr>
        <w:t xml:space="preserve"> </w:t>
      </w:r>
      <w:r w:rsidRPr="00A71A8D">
        <w:rPr>
          <w:rFonts w:ascii="Times New Roman" w:hAnsi="Times New Roman" w:cs="Times New Roman"/>
          <w:kern w:val="0"/>
          <w:sz w:val="24"/>
          <w:szCs w:val="24"/>
        </w:rPr>
        <w:t>personnel ou poste des soins infirmier ou même à un assistant numérique.</w:t>
      </w:r>
    </w:p>
    <w:p w:rsidR="007F6FAC" w:rsidRDefault="007F6FAC" w:rsidP="00545748">
      <w:pPr>
        <w:autoSpaceDE w:val="0"/>
        <w:autoSpaceDN w:val="0"/>
        <w:adjustRightInd w:val="0"/>
        <w:spacing w:after="0" w:line="360" w:lineRule="auto"/>
        <w:ind w:left="426" w:firstLine="284"/>
        <w:jc w:val="both"/>
        <w:rPr>
          <w:rFonts w:ascii="Times New Roman" w:hAnsi="Times New Roman" w:cs="Times New Roman"/>
          <w:kern w:val="0"/>
          <w:sz w:val="24"/>
          <w:szCs w:val="24"/>
        </w:rPr>
      </w:pPr>
    </w:p>
    <w:p w:rsidR="007F6FAC" w:rsidRDefault="007F6FAC" w:rsidP="00545748">
      <w:pPr>
        <w:autoSpaceDE w:val="0"/>
        <w:autoSpaceDN w:val="0"/>
        <w:adjustRightInd w:val="0"/>
        <w:spacing w:after="0" w:line="360" w:lineRule="auto"/>
        <w:ind w:left="426" w:firstLine="284"/>
        <w:jc w:val="both"/>
        <w:rPr>
          <w:rFonts w:ascii="Times New Roman" w:hAnsi="Times New Roman" w:cs="Times New Roman"/>
          <w:kern w:val="0"/>
          <w:sz w:val="24"/>
          <w:szCs w:val="24"/>
        </w:rPr>
      </w:pPr>
    </w:p>
    <w:p w:rsidR="007F6FAC" w:rsidRDefault="007F6FAC" w:rsidP="00545748">
      <w:pPr>
        <w:autoSpaceDE w:val="0"/>
        <w:autoSpaceDN w:val="0"/>
        <w:adjustRightInd w:val="0"/>
        <w:spacing w:after="0" w:line="360" w:lineRule="auto"/>
        <w:ind w:left="426" w:firstLine="284"/>
        <w:jc w:val="both"/>
        <w:rPr>
          <w:rFonts w:ascii="Times New Roman" w:hAnsi="Times New Roman" w:cs="Times New Roman"/>
          <w:kern w:val="0"/>
          <w:sz w:val="24"/>
          <w:szCs w:val="24"/>
        </w:rPr>
      </w:pPr>
    </w:p>
    <w:p w:rsidR="007F6FAC" w:rsidRDefault="007F6FAC" w:rsidP="00545748">
      <w:pPr>
        <w:autoSpaceDE w:val="0"/>
        <w:autoSpaceDN w:val="0"/>
        <w:adjustRightInd w:val="0"/>
        <w:spacing w:after="0" w:line="360" w:lineRule="auto"/>
        <w:ind w:left="426" w:firstLine="284"/>
        <w:jc w:val="both"/>
        <w:rPr>
          <w:rFonts w:ascii="Times New Roman" w:hAnsi="Times New Roman" w:cs="Times New Roman"/>
          <w:kern w:val="0"/>
          <w:sz w:val="24"/>
          <w:szCs w:val="24"/>
        </w:rPr>
      </w:pPr>
      <w:r w:rsidRPr="007F6FAC">
        <w:rPr>
          <w:rFonts w:ascii="Times New Roman" w:hAnsi="Times New Roman" w:cs="Times New Roman"/>
          <w:noProof/>
          <w:kern w:val="0"/>
          <w:sz w:val="24"/>
          <w:szCs w:val="24"/>
          <w:lang w:val="en-US"/>
        </w:rPr>
        <w:lastRenderedPageBreak/>
        <w:drawing>
          <wp:anchor distT="0" distB="0" distL="114300" distR="114300" simplePos="0" relativeHeight="251670016" behindDoc="0" locked="0" layoutInCell="1" allowOverlap="1">
            <wp:simplePos x="0" y="0"/>
            <wp:positionH relativeFrom="column">
              <wp:posOffset>266700</wp:posOffset>
            </wp:positionH>
            <wp:positionV relativeFrom="paragraph">
              <wp:posOffset>266700</wp:posOffset>
            </wp:positionV>
            <wp:extent cx="5479415" cy="3576320"/>
            <wp:effectExtent l="0" t="0" r="0" b="0"/>
            <wp:wrapTopAndBottom/>
            <wp:docPr id="7" name="Picture 7" descr="C:\Users\BELACEL-KADDOUR\Desktop\Medic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ELACEL-KADDOUR\Desktop\Medical.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79415" cy="35763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62876" w:rsidRDefault="00D62876" w:rsidP="00545748">
      <w:pPr>
        <w:autoSpaceDE w:val="0"/>
        <w:autoSpaceDN w:val="0"/>
        <w:adjustRightInd w:val="0"/>
        <w:spacing w:after="0" w:line="360" w:lineRule="auto"/>
        <w:ind w:left="426" w:firstLine="284"/>
        <w:jc w:val="both"/>
        <w:rPr>
          <w:rFonts w:ascii="Times New Roman" w:hAnsi="Times New Roman" w:cs="Times New Roman"/>
          <w:kern w:val="0"/>
          <w:sz w:val="24"/>
          <w:szCs w:val="24"/>
        </w:rPr>
      </w:pPr>
    </w:p>
    <w:p w:rsidR="007F6FAC" w:rsidRPr="0022409D" w:rsidRDefault="007F6FAC" w:rsidP="00545748">
      <w:pPr>
        <w:autoSpaceDE w:val="0"/>
        <w:autoSpaceDN w:val="0"/>
        <w:adjustRightInd w:val="0"/>
        <w:spacing w:after="0" w:line="360" w:lineRule="auto"/>
        <w:jc w:val="center"/>
        <w:rPr>
          <w:rFonts w:ascii="Garamond" w:hAnsi="Garamond" w:cs="Times New Roman"/>
          <w:kern w:val="0"/>
        </w:rPr>
      </w:pPr>
      <w:r w:rsidRPr="0022409D">
        <w:rPr>
          <w:rFonts w:ascii="Garamond" w:hAnsi="Garamond" w:cs="Times New Roman"/>
          <w:kern w:val="0"/>
        </w:rPr>
        <w:t xml:space="preserve">Figure </w:t>
      </w:r>
      <w:r w:rsidR="00D80848">
        <w:rPr>
          <w:rFonts w:ascii="Garamond" w:hAnsi="Garamond" w:cs="Times New Roman"/>
          <w:kern w:val="0"/>
        </w:rPr>
        <w:t>1.</w:t>
      </w:r>
      <w:r>
        <w:rPr>
          <w:rFonts w:ascii="Garamond" w:hAnsi="Garamond" w:cs="Times New Roman"/>
          <w:kern w:val="0"/>
        </w:rPr>
        <w:t>4</w:t>
      </w:r>
      <w:r w:rsidRPr="0022409D">
        <w:rPr>
          <w:rFonts w:ascii="Garamond" w:hAnsi="Garamond" w:cs="Times New Roman"/>
          <w:kern w:val="0"/>
        </w:rPr>
        <w:t xml:space="preserve"> : </w:t>
      </w:r>
      <w:r>
        <w:rPr>
          <w:rFonts w:ascii="Garamond" w:hAnsi="Garamond" w:cs="Times New Roman"/>
          <w:kern w:val="0"/>
        </w:rPr>
        <w:t>Exemple d’application des RCSF dans le domaine de la médecine</w:t>
      </w:r>
      <w:r w:rsidRPr="0022409D">
        <w:rPr>
          <w:rFonts w:ascii="Garamond" w:hAnsi="Garamond" w:cs="Times New Roman"/>
          <w:kern w:val="0"/>
        </w:rPr>
        <w:t>.</w:t>
      </w:r>
    </w:p>
    <w:p w:rsidR="00D62876" w:rsidRPr="000A2D11" w:rsidRDefault="00D62876" w:rsidP="00545748">
      <w:pPr>
        <w:autoSpaceDE w:val="0"/>
        <w:autoSpaceDN w:val="0"/>
        <w:adjustRightInd w:val="0"/>
        <w:spacing w:after="0" w:line="360" w:lineRule="auto"/>
        <w:ind w:firstLine="284"/>
        <w:jc w:val="both"/>
        <w:rPr>
          <w:rFonts w:ascii="Garamond" w:eastAsia="Times New Roman" w:hAnsi="Garamond" w:cs="Times New Roman"/>
          <w:kern w:val="0"/>
          <w:sz w:val="28"/>
          <w:szCs w:val="28"/>
        </w:rPr>
      </w:pPr>
    </w:p>
    <w:p w:rsidR="002C39C9" w:rsidRPr="002C39C9" w:rsidRDefault="00217D58" w:rsidP="00545748">
      <w:pPr>
        <w:pStyle w:val="ListParagraph"/>
        <w:numPr>
          <w:ilvl w:val="1"/>
          <w:numId w:val="5"/>
        </w:numPr>
        <w:autoSpaceDE w:val="0"/>
        <w:autoSpaceDN w:val="0"/>
        <w:adjustRightInd w:val="0"/>
        <w:spacing w:after="0" w:line="360" w:lineRule="auto"/>
        <w:ind w:left="567" w:hanging="567"/>
        <w:jc w:val="both"/>
        <w:rPr>
          <w:rFonts w:ascii="Garamond" w:hAnsi="Garamond" w:cs="Times New Roman"/>
          <w:noProof/>
          <w:kern w:val="0"/>
          <w:sz w:val="24"/>
          <w:szCs w:val="24"/>
        </w:rPr>
      </w:pPr>
      <w:r w:rsidRPr="002C39C9">
        <w:rPr>
          <w:rFonts w:ascii="Garamond" w:hAnsi="Garamond" w:cs="Times New Roman"/>
          <w:b/>
          <w:bCs/>
          <w:kern w:val="0"/>
          <w:sz w:val="32"/>
          <w:szCs w:val="32"/>
        </w:rPr>
        <w:t>Architecture d'un RCSF</w:t>
      </w:r>
    </w:p>
    <w:p w:rsidR="0044263A" w:rsidRDefault="0044263A" w:rsidP="00545748">
      <w:pPr>
        <w:pStyle w:val="ListParagraph"/>
        <w:autoSpaceDE w:val="0"/>
        <w:autoSpaceDN w:val="0"/>
        <w:adjustRightInd w:val="0"/>
        <w:spacing w:after="0" w:line="360" w:lineRule="auto"/>
        <w:ind w:left="0" w:firstLine="284"/>
        <w:jc w:val="both"/>
        <w:rPr>
          <w:rFonts w:ascii="Garamond" w:hAnsi="Garamond" w:cs="Times New Roman"/>
          <w:kern w:val="0"/>
          <w:sz w:val="24"/>
          <w:szCs w:val="24"/>
        </w:rPr>
      </w:pPr>
      <w:r w:rsidRPr="002C39C9">
        <w:rPr>
          <w:rFonts w:ascii="Garamond" w:hAnsi="Garamond" w:cs="Times New Roman"/>
          <w:kern w:val="0"/>
          <w:sz w:val="24"/>
          <w:szCs w:val="24"/>
        </w:rPr>
        <w:t>Tous les capteurs respectent globalement la même architecture basée sur un noyau central autour duquel s’articulent les différentes interfaces d’entrée-sortie, de communicatio</w:t>
      </w:r>
      <w:r w:rsidR="008F359E" w:rsidRPr="002C39C9">
        <w:rPr>
          <w:rFonts w:ascii="Garamond" w:hAnsi="Garamond" w:cs="Times New Roman"/>
          <w:kern w:val="0"/>
          <w:sz w:val="24"/>
          <w:szCs w:val="24"/>
        </w:rPr>
        <w:t>n et d’alimentation. La figure 4</w:t>
      </w:r>
      <w:r w:rsidRPr="002C39C9">
        <w:rPr>
          <w:rFonts w:ascii="Garamond" w:hAnsi="Garamond" w:cs="Times New Roman"/>
          <w:kern w:val="0"/>
          <w:sz w:val="24"/>
          <w:szCs w:val="24"/>
        </w:rPr>
        <w:t xml:space="preserve"> montre un exemple d’un réseau de capteurs.</w:t>
      </w:r>
    </w:p>
    <w:p w:rsidR="0054743C" w:rsidRPr="002C39C9" w:rsidRDefault="0054743C" w:rsidP="00545748">
      <w:pPr>
        <w:pStyle w:val="ListParagraph"/>
        <w:autoSpaceDE w:val="0"/>
        <w:autoSpaceDN w:val="0"/>
        <w:adjustRightInd w:val="0"/>
        <w:spacing w:after="0" w:line="360" w:lineRule="auto"/>
        <w:ind w:left="0" w:firstLine="284"/>
        <w:jc w:val="both"/>
        <w:rPr>
          <w:rFonts w:ascii="Garamond" w:hAnsi="Garamond" w:cs="Times New Roman"/>
          <w:noProof/>
          <w:kern w:val="0"/>
          <w:sz w:val="24"/>
          <w:szCs w:val="24"/>
        </w:rPr>
      </w:pPr>
      <w:r>
        <w:rPr>
          <w:rFonts w:ascii="Garamond" w:hAnsi="Garamond" w:cs="Times New Roman"/>
          <w:kern w:val="0"/>
          <w:sz w:val="24"/>
          <w:szCs w:val="24"/>
        </w:rPr>
        <w:t xml:space="preserve">Comme monté dans la figure </w:t>
      </w:r>
      <w:r w:rsidR="00D80848">
        <w:rPr>
          <w:rFonts w:ascii="Garamond" w:hAnsi="Garamond" w:cs="Times New Roman"/>
          <w:kern w:val="0"/>
          <w:sz w:val="24"/>
          <w:szCs w:val="24"/>
        </w:rPr>
        <w:t>1.</w:t>
      </w:r>
      <w:r>
        <w:rPr>
          <w:rFonts w:ascii="Garamond" w:hAnsi="Garamond" w:cs="Times New Roman"/>
          <w:kern w:val="0"/>
          <w:sz w:val="24"/>
          <w:szCs w:val="24"/>
        </w:rPr>
        <w:t>5, un</w:t>
      </w:r>
      <w:r w:rsidRPr="0022409D">
        <w:rPr>
          <w:rFonts w:ascii="Garamond" w:hAnsi="Garamond" w:cs="Times New Roman"/>
          <w:kern w:val="0"/>
          <w:sz w:val="24"/>
          <w:szCs w:val="24"/>
        </w:rPr>
        <w:t xml:space="preserve"> RCSF est composé d'un ensemble de nœuds capteurs qui sont organisés en champs «Sensor Fields». Chacun de ces nœuds a la capacité de collecter des données et de les transférer au nœud passerelle par l'intermédiaire d'une architecture multi-sauts. Le nœud passerelle transmet ensuite ces données par Internet ou par satellite à l'ordinateur central «Gestionnaire de tâches» pour analyser ces données et prendre des décisions.</w:t>
      </w:r>
    </w:p>
    <w:p w:rsidR="00A27142" w:rsidRDefault="000A2D11" w:rsidP="00545748">
      <w:pPr>
        <w:autoSpaceDE w:val="0"/>
        <w:autoSpaceDN w:val="0"/>
        <w:adjustRightInd w:val="0"/>
        <w:spacing w:after="0" w:line="360" w:lineRule="auto"/>
        <w:jc w:val="center"/>
        <w:rPr>
          <w:rFonts w:ascii="Garamond" w:hAnsi="Garamond" w:cs="Times New Roman"/>
          <w:kern w:val="0"/>
          <w:sz w:val="24"/>
          <w:szCs w:val="24"/>
        </w:rPr>
      </w:pPr>
      <w:r w:rsidRPr="000A2D11">
        <w:rPr>
          <w:rFonts w:ascii="Garamond" w:hAnsi="Garamond" w:cs="Times New Roman"/>
          <w:noProof/>
          <w:kern w:val="0"/>
          <w:sz w:val="24"/>
          <w:szCs w:val="24"/>
          <w:lang w:val="en-US"/>
        </w:rPr>
        <w:lastRenderedPageBreak/>
        <w:drawing>
          <wp:anchor distT="0" distB="0" distL="114300" distR="114300" simplePos="0" relativeHeight="251646464" behindDoc="0" locked="0" layoutInCell="1" allowOverlap="1">
            <wp:simplePos x="0" y="0"/>
            <wp:positionH relativeFrom="column">
              <wp:posOffset>0</wp:posOffset>
            </wp:positionH>
            <wp:positionV relativeFrom="paragraph">
              <wp:posOffset>256540</wp:posOffset>
            </wp:positionV>
            <wp:extent cx="5484495" cy="2905760"/>
            <wp:effectExtent l="0" t="0" r="1905" b="8890"/>
            <wp:wrapTopAndBottom/>
            <wp:docPr id="1" name="Picture 1" descr="C:\Users\BELACEL-KADDOUR\Desktop\RCS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ELACEL-KADDOUR\Desktop\RCSF.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84495" cy="2905760"/>
                    </a:xfrm>
                    <a:prstGeom prst="rect">
                      <a:avLst/>
                    </a:prstGeom>
                    <a:noFill/>
                    <a:ln>
                      <a:noFill/>
                    </a:ln>
                  </pic:spPr>
                </pic:pic>
              </a:graphicData>
            </a:graphic>
          </wp:anchor>
        </w:drawing>
      </w:r>
    </w:p>
    <w:p w:rsidR="000A2D11" w:rsidRPr="000A2D11" w:rsidRDefault="000A2D11" w:rsidP="00545748">
      <w:pPr>
        <w:autoSpaceDE w:val="0"/>
        <w:autoSpaceDN w:val="0"/>
        <w:adjustRightInd w:val="0"/>
        <w:spacing w:after="0" w:line="360" w:lineRule="auto"/>
        <w:jc w:val="center"/>
        <w:rPr>
          <w:rFonts w:ascii="Garamond" w:hAnsi="Garamond" w:cs="Times New Roman"/>
          <w:kern w:val="0"/>
          <w:sz w:val="24"/>
          <w:szCs w:val="24"/>
        </w:rPr>
      </w:pPr>
    </w:p>
    <w:p w:rsidR="0044263A" w:rsidRPr="0022409D" w:rsidRDefault="0054743C" w:rsidP="00545748">
      <w:pPr>
        <w:autoSpaceDE w:val="0"/>
        <w:autoSpaceDN w:val="0"/>
        <w:adjustRightInd w:val="0"/>
        <w:spacing w:after="0" w:line="360" w:lineRule="auto"/>
        <w:jc w:val="center"/>
        <w:rPr>
          <w:rFonts w:ascii="Garamond" w:hAnsi="Garamond" w:cs="Times New Roman"/>
          <w:kern w:val="0"/>
        </w:rPr>
      </w:pPr>
      <w:r>
        <w:rPr>
          <w:rFonts w:ascii="Garamond" w:hAnsi="Garamond" w:cs="Times New Roman"/>
          <w:kern w:val="0"/>
        </w:rPr>
        <w:t xml:space="preserve">Figure </w:t>
      </w:r>
      <w:r w:rsidR="00D80848">
        <w:rPr>
          <w:rFonts w:ascii="Garamond" w:hAnsi="Garamond" w:cs="Times New Roman"/>
          <w:kern w:val="0"/>
        </w:rPr>
        <w:t>1.</w:t>
      </w:r>
      <w:r>
        <w:rPr>
          <w:rFonts w:ascii="Garamond" w:hAnsi="Garamond" w:cs="Times New Roman"/>
          <w:kern w:val="0"/>
        </w:rPr>
        <w:t>5</w:t>
      </w:r>
      <w:r w:rsidR="008F359E" w:rsidRPr="0022409D">
        <w:rPr>
          <w:rFonts w:ascii="Garamond" w:hAnsi="Garamond" w:cs="Times New Roman"/>
          <w:kern w:val="0"/>
        </w:rPr>
        <w:t> :</w:t>
      </w:r>
      <w:r w:rsidR="0044263A" w:rsidRPr="0022409D">
        <w:rPr>
          <w:rFonts w:ascii="Garamond" w:hAnsi="Garamond" w:cs="Times New Roman"/>
          <w:kern w:val="0"/>
        </w:rPr>
        <w:t xml:space="preserve"> Exemple de réseaux de capteurs</w:t>
      </w:r>
      <w:r w:rsidR="00A27142" w:rsidRPr="0022409D">
        <w:rPr>
          <w:rFonts w:ascii="Garamond" w:hAnsi="Garamond" w:cs="Times New Roman"/>
          <w:kern w:val="0"/>
        </w:rPr>
        <w:t>. [16]</w:t>
      </w:r>
    </w:p>
    <w:p w:rsidR="0022409D" w:rsidRPr="0022409D" w:rsidRDefault="0022409D" w:rsidP="00545748">
      <w:pPr>
        <w:autoSpaceDE w:val="0"/>
        <w:autoSpaceDN w:val="0"/>
        <w:adjustRightInd w:val="0"/>
        <w:spacing w:after="0" w:line="360" w:lineRule="auto"/>
        <w:ind w:firstLine="284"/>
        <w:jc w:val="both"/>
        <w:rPr>
          <w:rFonts w:ascii="Garamond" w:hAnsi="Garamond" w:cs="Times New Roman"/>
          <w:kern w:val="0"/>
          <w:sz w:val="24"/>
          <w:szCs w:val="24"/>
        </w:rPr>
      </w:pPr>
    </w:p>
    <w:p w:rsidR="002C39C9" w:rsidRPr="002C39C9" w:rsidRDefault="000A43BB" w:rsidP="00545748">
      <w:pPr>
        <w:pStyle w:val="ListParagraph"/>
        <w:numPr>
          <w:ilvl w:val="1"/>
          <w:numId w:val="5"/>
        </w:numPr>
        <w:tabs>
          <w:tab w:val="left" w:pos="567"/>
        </w:tabs>
        <w:autoSpaceDE w:val="0"/>
        <w:autoSpaceDN w:val="0"/>
        <w:adjustRightInd w:val="0"/>
        <w:spacing w:line="360" w:lineRule="auto"/>
        <w:ind w:left="0" w:firstLine="0"/>
        <w:jc w:val="both"/>
        <w:rPr>
          <w:rFonts w:ascii="Garamond" w:hAnsi="Garamond"/>
          <w:sz w:val="24"/>
          <w:szCs w:val="24"/>
        </w:rPr>
      </w:pPr>
      <w:r w:rsidRPr="002C39C9">
        <w:rPr>
          <w:rFonts w:ascii="Garamond" w:hAnsi="Garamond" w:cs="Times New Roman"/>
          <w:b/>
          <w:bCs/>
          <w:kern w:val="0"/>
          <w:sz w:val="32"/>
          <w:szCs w:val="32"/>
        </w:rPr>
        <w:t>Plates-formes pour les RCSF</w:t>
      </w:r>
    </w:p>
    <w:p w:rsidR="0022409D" w:rsidRPr="0022409D" w:rsidRDefault="000A43BB" w:rsidP="00545748">
      <w:pPr>
        <w:pStyle w:val="ListParagraph"/>
        <w:autoSpaceDE w:val="0"/>
        <w:autoSpaceDN w:val="0"/>
        <w:adjustRightInd w:val="0"/>
        <w:spacing w:line="360" w:lineRule="auto"/>
        <w:ind w:left="0" w:firstLine="284"/>
        <w:contextualSpacing w:val="0"/>
        <w:jc w:val="both"/>
        <w:rPr>
          <w:rFonts w:ascii="Garamond" w:hAnsi="Garamond"/>
          <w:sz w:val="24"/>
          <w:szCs w:val="24"/>
        </w:rPr>
      </w:pPr>
      <w:r w:rsidRPr="002C39C9">
        <w:rPr>
          <w:rFonts w:ascii="Garamond" w:hAnsi="Garamond"/>
          <w:sz w:val="24"/>
          <w:szCs w:val="24"/>
        </w:rPr>
        <w:t xml:space="preserve">Parmi les standards les plus aptes à être exploités dans les réseaux de capteurs sans-fil se retrouvent la double pile protocolaire </w:t>
      </w:r>
      <w:hyperlink r:id="rId13" w:history="1">
        <w:r w:rsidRPr="002C39C9">
          <w:rPr>
            <w:rStyle w:val="Hyperlink"/>
            <w:rFonts w:ascii="Garamond" w:hAnsi="Garamond"/>
            <w:color w:val="auto"/>
            <w:sz w:val="24"/>
            <w:szCs w:val="24"/>
            <w:u w:val="none"/>
          </w:rPr>
          <w:t>Bluetooth</w:t>
        </w:r>
      </w:hyperlink>
      <w:r w:rsidRPr="002C39C9">
        <w:rPr>
          <w:rFonts w:ascii="Garamond" w:hAnsi="Garamond"/>
          <w:sz w:val="24"/>
          <w:szCs w:val="24"/>
        </w:rPr>
        <w:t>/</w:t>
      </w:r>
      <w:proofErr w:type="spellStart"/>
      <w:r w:rsidRPr="002C39C9">
        <w:rPr>
          <w:rFonts w:ascii="Garamond" w:hAnsi="Garamond"/>
          <w:sz w:val="24"/>
          <w:szCs w:val="24"/>
        </w:rPr>
        <w:t>Zigbee</w:t>
      </w:r>
      <w:proofErr w:type="spellEnd"/>
      <w:r w:rsidRPr="002C39C9">
        <w:rPr>
          <w:rFonts w:ascii="Garamond" w:hAnsi="Garamond"/>
          <w:sz w:val="24"/>
          <w:szCs w:val="24"/>
        </w:rPr>
        <w:t xml:space="preserve">. La technique Bluetooth, dont Ericsson a initié le projet en 1994, a été standardisée sous la norme </w:t>
      </w:r>
      <w:hyperlink r:id="rId14" w:history="1">
        <w:r w:rsidRPr="002C39C9">
          <w:rPr>
            <w:rStyle w:val="Hyperlink"/>
            <w:rFonts w:ascii="Garamond" w:hAnsi="Garamond"/>
            <w:color w:val="auto"/>
            <w:sz w:val="24"/>
            <w:szCs w:val="24"/>
            <w:u w:val="none"/>
          </w:rPr>
          <w:t>IEEE 802</w:t>
        </w:r>
      </w:hyperlink>
      <w:r w:rsidRPr="002C39C9">
        <w:rPr>
          <w:rFonts w:ascii="Garamond" w:hAnsi="Garamond"/>
          <w:sz w:val="24"/>
          <w:szCs w:val="24"/>
        </w:rPr>
        <w:t>.4.15 et a comme but la création et le maintien de réseaux à portée personnelle, PAN (</w:t>
      </w:r>
      <w:proofErr w:type="spellStart"/>
      <w:r w:rsidRPr="002C39C9">
        <w:rPr>
          <w:rFonts w:ascii="Garamond" w:hAnsi="Garamond"/>
          <w:sz w:val="24"/>
          <w:szCs w:val="24"/>
        </w:rPr>
        <w:t>Personal</w:t>
      </w:r>
      <w:proofErr w:type="spellEnd"/>
      <w:r w:rsidRPr="002C39C9">
        <w:rPr>
          <w:rFonts w:ascii="Garamond" w:hAnsi="Garamond"/>
          <w:sz w:val="24"/>
          <w:szCs w:val="24"/>
        </w:rPr>
        <w:t xml:space="preserve"> Area Network). Un tel réseau est utilisé pour le transfert de données à bas </w:t>
      </w:r>
      <w:hyperlink r:id="rId15" w:history="1">
        <w:r w:rsidRPr="002C39C9">
          <w:rPr>
            <w:rStyle w:val="Hyperlink"/>
            <w:rFonts w:ascii="Garamond" w:hAnsi="Garamond"/>
            <w:color w:val="auto"/>
            <w:sz w:val="24"/>
            <w:szCs w:val="24"/>
            <w:u w:val="none"/>
          </w:rPr>
          <w:t>débit</w:t>
        </w:r>
      </w:hyperlink>
      <w:r w:rsidRPr="002C39C9">
        <w:rPr>
          <w:rFonts w:ascii="Garamond" w:hAnsi="Garamond"/>
          <w:sz w:val="24"/>
          <w:szCs w:val="24"/>
        </w:rPr>
        <w:t xml:space="preserve"> à faible distance entre appareils compatibles. Malheureusement, le grand défaut de cette technique est sa trop grande consommation d'énergie et ne peut donc pas être utilisée par des capteurs qui sont alimentés par une batterie et qui idéalement devraient fonctionner durant plusieurs années. Le standard </w:t>
      </w:r>
      <w:proofErr w:type="spellStart"/>
      <w:r w:rsidRPr="002C39C9">
        <w:rPr>
          <w:rFonts w:ascii="Garamond" w:hAnsi="Garamond"/>
          <w:sz w:val="24"/>
          <w:szCs w:val="24"/>
        </w:rPr>
        <w:t>ZigBee</w:t>
      </w:r>
      <w:proofErr w:type="spellEnd"/>
      <w:r w:rsidRPr="002C39C9">
        <w:rPr>
          <w:rFonts w:ascii="Garamond" w:hAnsi="Garamond"/>
          <w:sz w:val="24"/>
          <w:szCs w:val="24"/>
        </w:rPr>
        <w:t xml:space="preserve"> combiné avec IEEE 802.15.4 offre des caractéristiques qui répondent encore mieux aux besoins des réseaux de capteurs en termes d’économies d’énergie. </w:t>
      </w:r>
      <w:proofErr w:type="spellStart"/>
      <w:r w:rsidRPr="002C39C9">
        <w:rPr>
          <w:rFonts w:ascii="Garamond" w:hAnsi="Garamond"/>
          <w:sz w:val="24"/>
          <w:szCs w:val="24"/>
        </w:rPr>
        <w:t>ZigBee</w:t>
      </w:r>
      <w:proofErr w:type="spellEnd"/>
      <w:r w:rsidRPr="002C39C9">
        <w:rPr>
          <w:rFonts w:ascii="Garamond" w:hAnsi="Garamond"/>
          <w:sz w:val="24"/>
          <w:szCs w:val="24"/>
        </w:rPr>
        <w:t xml:space="preserve"> offre des débits de données moindres, mais il consomme également nettement moins que Bluetooth. Un petit débit de données n’est pas handicapant pour un réseau de capteurs où les fréquences de transmission ne sont pas importantes. Malgré tout, la tendance actuelle des constructeurs est d’employer des techniques propriétaires qui ont pour avantage d'être </w:t>
      </w:r>
      <w:r w:rsidRPr="002C39C9">
        <w:rPr>
          <w:rFonts w:ascii="Garamond" w:hAnsi="Garamond"/>
          <w:sz w:val="24"/>
          <w:szCs w:val="24"/>
        </w:rPr>
        <w:lastRenderedPageBreak/>
        <w:t>spécifiquement optimisées pour une utilisation précise, mais qui ont comme gros inconvénient de ne pas être compatibles entre elles.</w:t>
      </w:r>
    </w:p>
    <w:p w:rsidR="002C39C9" w:rsidRPr="002C39C9" w:rsidRDefault="000A43BB" w:rsidP="00545748">
      <w:pPr>
        <w:pStyle w:val="ListParagraph"/>
        <w:numPr>
          <w:ilvl w:val="1"/>
          <w:numId w:val="5"/>
        </w:numPr>
        <w:tabs>
          <w:tab w:val="left" w:pos="567"/>
        </w:tabs>
        <w:autoSpaceDE w:val="0"/>
        <w:autoSpaceDN w:val="0"/>
        <w:adjustRightInd w:val="0"/>
        <w:spacing w:after="0" w:line="360" w:lineRule="auto"/>
        <w:ind w:left="0" w:firstLine="0"/>
        <w:jc w:val="both"/>
        <w:rPr>
          <w:rFonts w:ascii="Garamond" w:hAnsi="Garamond" w:cs="Times New Roman"/>
          <w:b/>
          <w:bCs/>
          <w:kern w:val="0"/>
          <w:sz w:val="24"/>
          <w:szCs w:val="24"/>
        </w:rPr>
      </w:pPr>
      <w:r w:rsidRPr="002C39C9">
        <w:rPr>
          <w:rFonts w:ascii="Garamond" w:hAnsi="Garamond"/>
          <w:b/>
          <w:bCs/>
          <w:sz w:val="32"/>
          <w:szCs w:val="32"/>
        </w:rPr>
        <w:t>Logiciels pour les RCSF</w:t>
      </w:r>
    </w:p>
    <w:p w:rsidR="000A43BB" w:rsidRPr="000A43BB" w:rsidRDefault="000A43BB" w:rsidP="00545748">
      <w:pPr>
        <w:pStyle w:val="ListParagraph"/>
        <w:autoSpaceDE w:val="0"/>
        <w:autoSpaceDN w:val="0"/>
        <w:adjustRightInd w:val="0"/>
        <w:spacing w:line="360" w:lineRule="auto"/>
        <w:ind w:left="0" w:firstLine="284"/>
        <w:contextualSpacing w:val="0"/>
        <w:jc w:val="both"/>
        <w:rPr>
          <w:rFonts w:ascii="Garamond" w:hAnsi="Garamond" w:cs="Times New Roman"/>
          <w:kern w:val="0"/>
          <w:sz w:val="28"/>
          <w:szCs w:val="28"/>
        </w:rPr>
      </w:pPr>
      <w:r w:rsidRPr="002C39C9">
        <w:rPr>
          <w:rFonts w:ascii="Garamond" w:hAnsi="Garamond"/>
          <w:sz w:val="24"/>
          <w:szCs w:val="24"/>
        </w:rPr>
        <w:t xml:space="preserve">Le domaine des capteurs sans fil se dirige donc vers un grand essor et de très nombreux nouveaux produits risquent d’inonder les marchés ces prochaines années. D’autant plus que des techniques "open-source" s’associent à ce succès avéré, comme par exemple </w:t>
      </w:r>
      <w:hyperlink r:id="rId16" w:history="1">
        <w:proofErr w:type="spellStart"/>
        <w:r w:rsidRPr="002C39C9">
          <w:rPr>
            <w:rStyle w:val="Hyperlink"/>
            <w:rFonts w:ascii="Garamond" w:hAnsi="Garamond"/>
            <w:color w:val="auto"/>
            <w:sz w:val="24"/>
            <w:szCs w:val="24"/>
            <w:u w:val="none"/>
          </w:rPr>
          <w:t>TinyOS</w:t>
        </w:r>
        <w:proofErr w:type="spellEnd"/>
      </w:hyperlink>
      <w:r w:rsidRPr="002C39C9">
        <w:rPr>
          <w:rFonts w:ascii="Garamond" w:hAnsi="Garamond"/>
          <w:sz w:val="24"/>
          <w:szCs w:val="24"/>
        </w:rPr>
        <w:t xml:space="preserve"> qui a été développé à l'Université de Berkeley. </w:t>
      </w:r>
      <w:proofErr w:type="spellStart"/>
      <w:r w:rsidRPr="002C39C9">
        <w:rPr>
          <w:rFonts w:ascii="Garamond" w:hAnsi="Garamond"/>
          <w:sz w:val="24"/>
          <w:szCs w:val="24"/>
        </w:rPr>
        <w:t>TinyOS</w:t>
      </w:r>
      <w:proofErr w:type="spellEnd"/>
      <w:r w:rsidRPr="002C39C9">
        <w:rPr>
          <w:rFonts w:ascii="Garamond" w:hAnsi="Garamond"/>
          <w:sz w:val="24"/>
          <w:szCs w:val="24"/>
        </w:rPr>
        <w:t xml:space="preserve"> est un système d'exploitation "open source" conçu pour les capteurs embarqués sans-fil qui est actuellement utilisé par plus de 500 universités et centres de recherche dans le monde. La réalisation de programmes sur cette plateforme s'effectue exclusivement en langage </w:t>
      </w:r>
      <w:proofErr w:type="spellStart"/>
      <w:r w:rsidRPr="002C39C9">
        <w:rPr>
          <w:rFonts w:ascii="Garamond" w:hAnsi="Garamond"/>
          <w:sz w:val="24"/>
          <w:szCs w:val="24"/>
        </w:rPr>
        <w:t>NesC</w:t>
      </w:r>
      <w:proofErr w:type="spellEnd"/>
      <w:r w:rsidRPr="002C39C9">
        <w:rPr>
          <w:rFonts w:ascii="Garamond" w:hAnsi="Garamond"/>
          <w:sz w:val="24"/>
          <w:szCs w:val="24"/>
        </w:rPr>
        <w:t>. La particularité principale de ce système est sa taille extrêmement réduite en terme</w:t>
      </w:r>
      <w:r w:rsidR="00911C3E" w:rsidRPr="002C39C9">
        <w:rPr>
          <w:rFonts w:ascii="Garamond" w:hAnsi="Garamond"/>
          <w:sz w:val="24"/>
          <w:szCs w:val="24"/>
        </w:rPr>
        <w:t xml:space="preserve">s </w:t>
      </w:r>
      <w:r w:rsidRPr="002C39C9">
        <w:rPr>
          <w:rFonts w:ascii="Garamond" w:hAnsi="Garamond"/>
          <w:sz w:val="24"/>
          <w:szCs w:val="24"/>
        </w:rPr>
        <w:t>de mémoire (quelques kilooctets).</w:t>
      </w:r>
    </w:p>
    <w:p w:rsidR="002C39C9" w:rsidRPr="002C39C9" w:rsidRDefault="00217D58" w:rsidP="00545748">
      <w:pPr>
        <w:pStyle w:val="ListParagraph"/>
        <w:numPr>
          <w:ilvl w:val="1"/>
          <w:numId w:val="5"/>
        </w:numPr>
        <w:autoSpaceDE w:val="0"/>
        <w:autoSpaceDN w:val="0"/>
        <w:adjustRightInd w:val="0"/>
        <w:spacing w:after="0" w:line="360" w:lineRule="auto"/>
        <w:ind w:left="567" w:hanging="567"/>
        <w:jc w:val="both"/>
        <w:rPr>
          <w:rFonts w:ascii="Garamond" w:hAnsi="Garamond" w:cs="Times New Roman"/>
          <w:sz w:val="24"/>
          <w:szCs w:val="24"/>
        </w:rPr>
      </w:pPr>
      <w:r w:rsidRPr="002C39C9">
        <w:rPr>
          <w:rFonts w:ascii="Garamond" w:hAnsi="Garamond" w:cs="Times New Roman"/>
          <w:b/>
          <w:bCs/>
          <w:kern w:val="0"/>
          <w:sz w:val="32"/>
          <w:szCs w:val="32"/>
        </w:rPr>
        <w:t>Consommation d’énergie dans les RCSF</w:t>
      </w:r>
    </w:p>
    <w:p w:rsidR="0044263A" w:rsidRPr="002C39C9" w:rsidRDefault="0044263A" w:rsidP="00545748">
      <w:pPr>
        <w:autoSpaceDE w:val="0"/>
        <w:autoSpaceDN w:val="0"/>
        <w:adjustRightInd w:val="0"/>
        <w:spacing w:line="360" w:lineRule="auto"/>
        <w:ind w:firstLine="284"/>
        <w:jc w:val="both"/>
        <w:rPr>
          <w:rFonts w:ascii="Garamond" w:hAnsi="Garamond" w:cs="Times New Roman"/>
          <w:sz w:val="24"/>
          <w:szCs w:val="24"/>
        </w:rPr>
      </w:pPr>
      <w:r w:rsidRPr="002C39C9">
        <w:rPr>
          <w:rFonts w:ascii="Garamond" w:hAnsi="Garamond" w:cs="Times New Roman"/>
          <w:kern w:val="0"/>
          <w:sz w:val="24"/>
          <w:szCs w:val="24"/>
        </w:rPr>
        <w:t xml:space="preserve">La première étape dans la conception de système énergétique de capteurs consiste à analyser les caractéristiques de consommation d’énergie d'un </w:t>
      </w:r>
      <w:r w:rsidR="00E003FD" w:rsidRPr="002C39C9">
        <w:rPr>
          <w:rFonts w:ascii="Garamond" w:hAnsi="Garamond" w:cs="Times New Roman"/>
          <w:kern w:val="0"/>
          <w:sz w:val="24"/>
          <w:szCs w:val="24"/>
        </w:rPr>
        <w:t>nœud</w:t>
      </w:r>
      <w:r w:rsidRPr="002C39C9">
        <w:rPr>
          <w:rFonts w:ascii="Garamond" w:hAnsi="Garamond" w:cs="Times New Roman"/>
          <w:kern w:val="0"/>
          <w:sz w:val="24"/>
          <w:szCs w:val="24"/>
        </w:rPr>
        <w:t xml:space="preserve"> de capteur sans fil. Cette analyse systématique de l'énergie d'un </w:t>
      </w:r>
      <w:r w:rsidR="00E003FD" w:rsidRPr="002C39C9">
        <w:rPr>
          <w:rFonts w:ascii="Garamond" w:hAnsi="Garamond" w:cs="Times New Roman"/>
          <w:kern w:val="0"/>
          <w:sz w:val="24"/>
          <w:szCs w:val="24"/>
        </w:rPr>
        <w:t>nœud</w:t>
      </w:r>
      <w:r w:rsidRPr="002C39C9">
        <w:rPr>
          <w:rFonts w:ascii="Garamond" w:hAnsi="Garamond" w:cs="Times New Roman"/>
          <w:kern w:val="0"/>
          <w:sz w:val="24"/>
          <w:szCs w:val="24"/>
        </w:rPr>
        <w:t xml:space="preserve"> capteur est extrêmement importante pour identifier les problèmes dans le système énergétique pour permettre une optimisation efficace.</w:t>
      </w:r>
      <w:r w:rsidR="0022409D" w:rsidRPr="002C39C9">
        <w:rPr>
          <w:rFonts w:ascii="Garamond" w:hAnsi="Garamond" w:cs="Times New Roman"/>
          <w:kern w:val="0"/>
          <w:sz w:val="24"/>
          <w:szCs w:val="24"/>
        </w:rPr>
        <w:t xml:space="preserve"> </w:t>
      </w:r>
      <w:r w:rsidRPr="002C39C9">
        <w:rPr>
          <w:rFonts w:ascii="Garamond" w:hAnsi="Garamond" w:cs="Times New Roman"/>
          <w:kern w:val="0"/>
          <w:sz w:val="24"/>
          <w:szCs w:val="24"/>
        </w:rPr>
        <w:t xml:space="preserve">L’énergie consommée par un capteur est principalement </w:t>
      </w:r>
      <w:r w:rsidR="00401B35" w:rsidRPr="002C39C9">
        <w:rPr>
          <w:rFonts w:ascii="Garamond" w:hAnsi="Garamond" w:cs="Times New Roman"/>
          <w:kern w:val="0"/>
          <w:sz w:val="24"/>
          <w:szCs w:val="24"/>
        </w:rPr>
        <w:t>due</w:t>
      </w:r>
      <w:r w:rsidRPr="002C39C9">
        <w:rPr>
          <w:rFonts w:ascii="Garamond" w:hAnsi="Garamond" w:cs="Times New Roman"/>
          <w:kern w:val="0"/>
          <w:sz w:val="24"/>
          <w:szCs w:val="24"/>
        </w:rPr>
        <w:t xml:space="preserve"> aux opérations suivantes : la</w:t>
      </w:r>
      <w:r w:rsidR="00911C3E" w:rsidRPr="002C39C9">
        <w:rPr>
          <w:rFonts w:ascii="Garamond" w:hAnsi="Garamond" w:cs="Times New Roman"/>
          <w:kern w:val="0"/>
          <w:sz w:val="24"/>
          <w:szCs w:val="24"/>
        </w:rPr>
        <w:t xml:space="preserve"> </w:t>
      </w:r>
      <w:r w:rsidRPr="002C39C9">
        <w:rPr>
          <w:rFonts w:ascii="Garamond" w:hAnsi="Garamond" w:cs="Times New Roman"/>
          <w:kern w:val="0"/>
          <w:sz w:val="24"/>
          <w:szCs w:val="24"/>
        </w:rPr>
        <w:t>détection, le traitement et la communication</w:t>
      </w:r>
      <w:r w:rsidR="007C629B" w:rsidRPr="002C39C9">
        <w:rPr>
          <w:rFonts w:ascii="Garamond" w:hAnsi="Garamond" w:cs="Times New Roman"/>
          <w:kern w:val="0"/>
          <w:sz w:val="24"/>
          <w:szCs w:val="24"/>
        </w:rPr>
        <w:t xml:space="preserve">. </w:t>
      </w:r>
      <w:r w:rsidR="007C629B" w:rsidRPr="002C39C9">
        <w:rPr>
          <w:rFonts w:ascii="Garamond" w:hAnsi="Garamond" w:cs="Times New Roman"/>
          <w:sz w:val="24"/>
          <w:szCs w:val="24"/>
        </w:rPr>
        <w:t>[02]</w:t>
      </w:r>
    </w:p>
    <w:p w:rsidR="002C39C9" w:rsidRPr="002C39C9" w:rsidRDefault="00217D58" w:rsidP="00545748">
      <w:pPr>
        <w:pStyle w:val="ListParagraph"/>
        <w:numPr>
          <w:ilvl w:val="2"/>
          <w:numId w:val="5"/>
        </w:numPr>
        <w:autoSpaceDE w:val="0"/>
        <w:autoSpaceDN w:val="0"/>
        <w:adjustRightInd w:val="0"/>
        <w:spacing w:after="0" w:line="360" w:lineRule="auto"/>
        <w:ind w:left="709" w:hanging="709"/>
        <w:jc w:val="both"/>
        <w:rPr>
          <w:rFonts w:ascii="Garamond" w:hAnsi="Garamond" w:cs="Times New Roman"/>
          <w:kern w:val="0"/>
          <w:sz w:val="24"/>
          <w:szCs w:val="24"/>
        </w:rPr>
      </w:pPr>
      <w:r w:rsidRPr="002C39C9">
        <w:rPr>
          <w:rFonts w:ascii="Garamond" w:hAnsi="Garamond" w:cs="Times New Roman"/>
          <w:b/>
          <w:bCs/>
          <w:kern w:val="0"/>
          <w:sz w:val="28"/>
          <w:szCs w:val="28"/>
        </w:rPr>
        <w:t>Energie de capture</w:t>
      </w:r>
    </w:p>
    <w:p w:rsidR="00F222B8" w:rsidRPr="002C39C9" w:rsidRDefault="00F222B8" w:rsidP="00545748">
      <w:pPr>
        <w:autoSpaceDE w:val="0"/>
        <w:autoSpaceDN w:val="0"/>
        <w:adjustRightInd w:val="0"/>
        <w:spacing w:after="0" w:line="360" w:lineRule="auto"/>
        <w:ind w:firstLine="284"/>
        <w:jc w:val="both"/>
        <w:rPr>
          <w:rFonts w:ascii="Garamond" w:hAnsi="Garamond" w:cs="Times New Roman"/>
          <w:kern w:val="0"/>
          <w:sz w:val="24"/>
          <w:szCs w:val="24"/>
        </w:rPr>
      </w:pPr>
      <w:r w:rsidRPr="002C39C9">
        <w:rPr>
          <w:rFonts w:ascii="Garamond" w:hAnsi="Garamond" w:cs="Times New Roman"/>
          <w:kern w:val="0"/>
          <w:sz w:val="24"/>
          <w:szCs w:val="24"/>
        </w:rPr>
        <w:t xml:space="preserve">Les sources de consommation d'énergie des </w:t>
      </w:r>
      <w:r w:rsidR="00396A69" w:rsidRPr="002C39C9">
        <w:rPr>
          <w:rFonts w:ascii="Garamond" w:hAnsi="Garamond" w:cs="Times New Roman"/>
          <w:kern w:val="0"/>
          <w:sz w:val="24"/>
          <w:szCs w:val="24"/>
        </w:rPr>
        <w:t>nœuds</w:t>
      </w:r>
      <w:r w:rsidRPr="002C39C9">
        <w:rPr>
          <w:rFonts w:ascii="Garamond" w:hAnsi="Garamond" w:cs="Times New Roman"/>
          <w:kern w:val="0"/>
          <w:sz w:val="24"/>
          <w:szCs w:val="24"/>
        </w:rPr>
        <w:t xml:space="preserve"> pour les opérations de détection ou de capture sont : l’échantillonnage, la conversion analogique-numérique, le traitement de signal et l’activation de la sonde de capture</w:t>
      </w:r>
      <w:r w:rsidR="000C2E1E" w:rsidRPr="002C39C9">
        <w:rPr>
          <w:rFonts w:ascii="Garamond" w:hAnsi="Garamond" w:cs="Times New Roman"/>
          <w:kern w:val="0"/>
          <w:sz w:val="24"/>
          <w:szCs w:val="24"/>
        </w:rPr>
        <w:t>.</w:t>
      </w:r>
      <w:r w:rsidRPr="002C39C9">
        <w:rPr>
          <w:rFonts w:ascii="Garamond" w:hAnsi="Garamond" w:cs="Times New Roman"/>
          <w:kern w:val="0"/>
          <w:sz w:val="24"/>
          <w:szCs w:val="24"/>
        </w:rPr>
        <w:t xml:space="preserve"> [</w:t>
      </w:r>
      <w:r w:rsidR="007C629B" w:rsidRPr="002C39C9">
        <w:rPr>
          <w:rFonts w:ascii="Garamond" w:hAnsi="Garamond" w:cs="Times New Roman"/>
          <w:kern w:val="0"/>
          <w:sz w:val="24"/>
          <w:szCs w:val="24"/>
        </w:rPr>
        <w:t>03</w:t>
      </w:r>
      <w:r w:rsidR="000C2E1E" w:rsidRPr="002C39C9">
        <w:rPr>
          <w:rFonts w:ascii="Garamond" w:hAnsi="Garamond" w:cs="Times New Roman"/>
          <w:kern w:val="0"/>
          <w:sz w:val="24"/>
          <w:szCs w:val="24"/>
        </w:rPr>
        <w:t>]</w:t>
      </w:r>
    </w:p>
    <w:p w:rsidR="00545748" w:rsidRPr="00545748" w:rsidRDefault="00217D58" w:rsidP="00545748">
      <w:pPr>
        <w:pStyle w:val="ListParagraph"/>
        <w:numPr>
          <w:ilvl w:val="2"/>
          <w:numId w:val="5"/>
        </w:numPr>
        <w:autoSpaceDE w:val="0"/>
        <w:autoSpaceDN w:val="0"/>
        <w:adjustRightInd w:val="0"/>
        <w:spacing w:before="240" w:after="0" w:line="360" w:lineRule="auto"/>
        <w:ind w:left="-142" w:firstLine="142"/>
        <w:jc w:val="both"/>
        <w:rPr>
          <w:rFonts w:ascii="Garamond" w:hAnsi="Garamond" w:cs="Times New Roman"/>
          <w:kern w:val="0"/>
          <w:sz w:val="24"/>
          <w:szCs w:val="24"/>
        </w:rPr>
      </w:pPr>
      <w:r w:rsidRPr="00545748">
        <w:rPr>
          <w:rFonts w:ascii="Garamond" w:hAnsi="Garamond" w:cs="Times New Roman"/>
          <w:b/>
          <w:bCs/>
          <w:kern w:val="0"/>
          <w:sz w:val="28"/>
          <w:szCs w:val="28"/>
        </w:rPr>
        <w:t>Energie de traitement</w:t>
      </w:r>
    </w:p>
    <w:p w:rsidR="00F222B8" w:rsidRPr="00545748" w:rsidRDefault="00F222B8" w:rsidP="00545748">
      <w:pPr>
        <w:pStyle w:val="ListParagraph"/>
        <w:autoSpaceDE w:val="0"/>
        <w:autoSpaceDN w:val="0"/>
        <w:adjustRightInd w:val="0"/>
        <w:spacing w:before="240" w:after="0" w:line="360" w:lineRule="auto"/>
        <w:ind w:left="0" w:firstLine="284"/>
        <w:jc w:val="both"/>
        <w:rPr>
          <w:rFonts w:ascii="Garamond" w:hAnsi="Garamond" w:cs="Times New Roman"/>
          <w:kern w:val="0"/>
          <w:sz w:val="24"/>
          <w:szCs w:val="24"/>
        </w:rPr>
      </w:pPr>
      <w:r w:rsidRPr="00545748">
        <w:rPr>
          <w:rFonts w:ascii="Garamond" w:hAnsi="Garamond" w:cs="Times New Roman"/>
          <w:kern w:val="0"/>
          <w:sz w:val="24"/>
          <w:szCs w:val="24"/>
        </w:rPr>
        <w:t>L’énergie de traitement est composée de deux sortes d’énergie: l’énergie de commutation et l’énergie de fuite. L’énergie de commutation est déterminée par la tension d’alimentation et la capacité totale commutée au niveau logiciel (en exécutant un logiciel). Par contre, l’énergie de fuite correspond à l’énergie consommée lorsque l’unité de calcul n’effectue aucun traitement. En général, l’énergie de traitement est faible par rapport à celle nécessaire pour la communication.</w:t>
      </w:r>
    </w:p>
    <w:p w:rsidR="00545748" w:rsidRPr="00545748" w:rsidRDefault="00217D58" w:rsidP="00545748">
      <w:pPr>
        <w:pStyle w:val="ListParagraph"/>
        <w:numPr>
          <w:ilvl w:val="2"/>
          <w:numId w:val="5"/>
        </w:numPr>
        <w:tabs>
          <w:tab w:val="left" w:pos="709"/>
        </w:tabs>
        <w:autoSpaceDE w:val="0"/>
        <w:autoSpaceDN w:val="0"/>
        <w:adjustRightInd w:val="0"/>
        <w:spacing w:before="240" w:after="0" w:line="360" w:lineRule="auto"/>
        <w:ind w:left="0" w:firstLine="0"/>
        <w:jc w:val="both"/>
        <w:rPr>
          <w:rFonts w:ascii="Garamond" w:hAnsi="Garamond"/>
          <w:sz w:val="28"/>
          <w:szCs w:val="28"/>
        </w:rPr>
      </w:pPr>
      <w:r w:rsidRPr="00545748">
        <w:rPr>
          <w:rFonts w:ascii="Garamond" w:hAnsi="Garamond" w:cs="Times New Roman"/>
          <w:b/>
          <w:bCs/>
          <w:kern w:val="0"/>
          <w:sz w:val="28"/>
          <w:szCs w:val="28"/>
        </w:rPr>
        <w:lastRenderedPageBreak/>
        <w:t>Energie de communication</w:t>
      </w:r>
    </w:p>
    <w:p w:rsidR="00D87AE4" w:rsidRPr="00545748" w:rsidRDefault="00F222B8" w:rsidP="00545748">
      <w:pPr>
        <w:pStyle w:val="ListParagraph"/>
        <w:tabs>
          <w:tab w:val="left" w:pos="709"/>
        </w:tabs>
        <w:autoSpaceDE w:val="0"/>
        <w:autoSpaceDN w:val="0"/>
        <w:adjustRightInd w:val="0"/>
        <w:spacing w:line="360" w:lineRule="auto"/>
        <w:ind w:left="0"/>
        <w:contextualSpacing w:val="0"/>
        <w:jc w:val="both"/>
        <w:rPr>
          <w:rFonts w:ascii="Garamond" w:hAnsi="Garamond"/>
          <w:sz w:val="28"/>
          <w:szCs w:val="28"/>
        </w:rPr>
      </w:pPr>
      <w:r w:rsidRPr="00545748">
        <w:rPr>
          <w:rFonts w:ascii="Garamond" w:hAnsi="Garamond" w:cs="Times New Roman"/>
          <w:kern w:val="0"/>
          <w:sz w:val="24"/>
          <w:szCs w:val="24"/>
        </w:rPr>
        <w:t xml:space="preserve">L’énergie de communication se décline en trois parties : l’énergie de réception, l’énergie de l’émission et l’énergie en état de veille. Cette énergie est déterminée par la quantité des données à communiquer et la distance de transmission, ainsi que par les propriétés physiques du module radio. L’émission d’un signal est caractérisée par sa puissance ; quand la puissance d’émission est élevée, le signal aura une grande portée et l’énergie consommée sera plus élevée. Notons que l’énergie de communication représente la portion la plus grande de l’énergie consommée par un </w:t>
      </w:r>
      <w:r w:rsidR="007C629B" w:rsidRPr="00545748">
        <w:rPr>
          <w:rFonts w:ascii="Garamond" w:hAnsi="Garamond" w:cs="Times New Roman"/>
          <w:kern w:val="0"/>
          <w:sz w:val="24"/>
          <w:szCs w:val="24"/>
        </w:rPr>
        <w:t>nœud</w:t>
      </w:r>
      <w:r w:rsidRPr="00545748">
        <w:rPr>
          <w:rFonts w:ascii="Garamond" w:hAnsi="Garamond" w:cs="Times New Roman"/>
          <w:kern w:val="0"/>
          <w:sz w:val="24"/>
          <w:szCs w:val="24"/>
        </w:rPr>
        <w:t xml:space="preserve"> capteur.</w:t>
      </w:r>
    </w:p>
    <w:p w:rsidR="00217D58" w:rsidRDefault="00E003FD" w:rsidP="00545748">
      <w:pPr>
        <w:pStyle w:val="ListParagraph"/>
        <w:numPr>
          <w:ilvl w:val="1"/>
          <w:numId w:val="5"/>
        </w:numPr>
        <w:spacing w:before="240" w:after="0" w:line="360" w:lineRule="auto"/>
        <w:ind w:left="567"/>
        <w:rPr>
          <w:rFonts w:ascii="Garamond" w:hAnsi="Garamond" w:cs="Times New Roman"/>
          <w:b/>
          <w:bCs/>
          <w:sz w:val="32"/>
          <w:szCs w:val="32"/>
        </w:rPr>
      </w:pPr>
      <w:r w:rsidRPr="000A2D11">
        <w:rPr>
          <w:rFonts w:ascii="Garamond" w:hAnsi="Garamond" w:cs="Times New Roman"/>
          <w:b/>
          <w:bCs/>
          <w:sz w:val="32"/>
          <w:szCs w:val="32"/>
        </w:rPr>
        <w:t>Routage dans les rése</w:t>
      </w:r>
      <w:r w:rsidR="00217D58" w:rsidRPr="000A2D11">
        <w:rPr>
          <w:rFonts w:ascii="Garamond" w:hAnsi="Garamond" w:cs="Times New Roman"/>
          <w:b/>
          <w:bCs/>
          <w:sz w:val="32"/>
          <w:szCs w:val="32"/>
        </w:rPr>
        <w:t>aux de capteurs</w:t>
      </w:r>
    </w:p>
    <w:p w:rsidR="00F222B8" w:rsidRDefault="00F222B8" w:rsidP="00545748">
      <w:pPr>
        <w:autoSpaceDE w:val="0"/>
        <w:autoSpaceDN w:val="0"/>
        <w:adjustRightInd w:val="0"/>
        <w:spacing w:after="0" w:line="360" w:lineRule="auto"/>
        <w:ind w:firstLine="284"/>
        <w:jc w:val="both"/>
        <w:rPr>
          <w:rFonts w:ascii="Garamond" w:hAnsi="Garamond" w:cs="Times New Roman"/>
          <w:kern w:val="0"/>
          <w:sz w:val="24"/>
          <w:szCs w:val="24"/>
        </w:rPr>
      </w:pPr>
      <w:r w:rsidRPr="00911C3E">
        <w:rPr>
          <w:rFonts w:ascii="Garamond" w:hAnsi="Garamond" w:cs="Times New Roman"/>
          <w:kern w:val="0"/>
          <w:sz w:val="24"/>
          <w:szCs w:val="24"/>
        </w:rPr>
        <w:t>Récemment, les protocoles de routage conçus pour les RCSF ont été largement étudiés. Les méthodes employées peuvent être classifiées suivant plusieurs critères qui sont illustrés dans le tableau suivant :</w:t>
      </w:r>
    </w:p>
    <w:p w:rsidR="008C7D6B" w:rsidRPr="000A2D11" w:rsidRDefault="008C7D6B" w:rsidP="00545748">
      <w:pPr>
        <w:autoSpaceDE w:val="0"/>
        <w:autoSpaceDN w:val="0"/>
        <w:adjustRightInd w:val="0"/>
        <w:spacing w:after="0" w:line="360" w:lineRule="auto"/>
        <w:jc w:val="both"/>
        <w:rPr>
          <w:rFonts w:ascii="Garamond" w:hAnsi="Garamond" w:cs="Times New Roman"/>
          <w:kern w:val="0"/>
          <w:sz w:val="28"/>
          <w:szCs w:val="28"/>
        </w:rPr>
      </w:pPr>
    </w:p>
    <w:tbl>
      <w:tblPr>
        <w:tblStyle w:val="TableGrid"/>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4432"/>
        <w:gridCol w:w="4407"/>
      </w:tblGrid>
      <w:tr w:rsidR="008C7D6B" w:rsidRPr="000A2D11" w:rsidTr="00911C3E">
        <w:trPr>
          <w:trHeight w:val="465"/>
        </w:trPr>
        <w:tc>
          <w:tcPr>
            <w:tcW w:w="4432" w:type="dxa"/>
            <w:vAlign w:val="center"/>
          </w:tcPr>
          <w:p w:rsidR="008C7D6B" w:rsidRPr="000A2D11" w:rsidRDefault="008C7D6B" w:rsidP="00545748">
            <w:pPr>
              <w:autoSpaceDE w:val="0"/>
              <w:autoSpaceDN w:val="0"/>
              <w:adjustRightInd w:val="0"/>
              <w:spacing w:line="360" w:lineRule="auto"/>
              <w:jc w:val="center"/>
              <w:rPr>
                <w:rFonts w:ascii="Garamond" w:hAnsi="Garamond" w:cs="Times New Roman"/>
                <w:sz w:val="28"/>
                <w:szCs w:val="28"/>
              </w:rPr>
            </w:pPr>
            <w:r w:rsidRPr="000A2D11">
              <w:rPr>
                <w:rFonts w:ascii="Garamond" w:hAnsi="Garamond" w:cs="Times New Roman"/>
                <w:sz w:val="28"/>
                <w:szCs w:val="28"/>
              </w:rPr>
              <w:t>Type de classification</w:t>
            </w:r>
          </w:p>
        </w:tc>
        <w:tc>
          <w:tcPr>
            <w:tcW w:w="4407" w:type="dxa"/>
            <w:vAlign w:val="center"/>
          </w:tcPr>
          <w:p w:rsidR="008C7D6B" w:rsidRPr="000A2D11" w:rsidRDefault="008C7D6B" w:rsidP="00545748">
            <w:pPr>
              <w:autoSpaceDE w:val="0"/>
              <w:autoSpaceDN w:val="0"/>
              <w:adjustRightInd w:val="0"/>
              <w:spacing w:line="360" w:lineRule="auto"/>
              <w:jc w:val="center"/>
              <w:rPr>
                <w:rFonts w:ascii="Garamond" w:hAnsi="Garamond" w:cs="Times New Roman"/>
                <w:sz w:val="28"/>
                <w:szCs w:val="28"/>
              </w:rPr>
            </w:pPr>
            <w:r w:rsidRPr="000A2D11">
              <w:rPr>
                <w:rFonts w:ascii="Garamond" w:hAnsi="Garamond" w:cs="Times New Roman"/>
                <w:sz w:val="28"/>
                <w:szCs w:val="28"/>
              </w:rPr>
              <w:t>Classes</w:t>
            </w:r>
          </w:p>
        </w:tc>
      </w:tr>
      <w:tr w:rsidR="008C7D6B" w:rsidRPr="000A2D11" w:rsidTr="00911C3E">
        <w:trPr>
          <w:trHeight w:val="93"/>
        </w:trPr>
        <w:tc>
          <w:tcPr>
            <w:tcW w:w="4432" w:type="dxa"/>
            <w:vMerge w:val="restart"/>
            <w:vAlign w:val="center"/>
          </w:tcPr>
          <w:p w:rsidR="008C7D6B" w:rsidRPr="000A2D11" w:rsidRDefault="008C7D6B" w:rsidP="00545748">
            <w:pPr>
              <w:autoSpaceDE w:val="0"/>
              <w:autoSpaceDN w:val="0"/>
              <w:adjustRightInd w:val="0"/>
              <w:spacing w:line="360" w:lineRule="auto"/>
              <w:jc w:val="both"/>
              <w:rPr>
                <w:rFonts w:ascii="Garamond" w:hAnsi="Garamond" w:cs="Times New Roman"/>
                <w:sz w:val="28"/>
                <w:szCs w:val="28"/>
              </w:rPr>
            </w:pPr>
            <w:r w:rsidRPr="000A2D11">
              <w:rPr>
                <w:rFonts w:ascii="Garamond" w:hAnsi="Garamond" w:cs="Times New Roman"/>
                <w:sz w:val="28"/>
                <w:szCs w:val="28"/>
              </w:rPr>
              <w:t>Paradigme de communication</w:t>
            </w:r>
          </w:p>
        </w:tc>
        <w:tc>
          <w:tcPr>
            <w:tcW w:w="4407" w:type="dxa"/>
            <w:vAlign w:val="center"/>
          </w:tcPr>
          <w:p w:rsidR="008C7D6B" w:rsidRPr="000A2D11" w:rsidRDefault="008C7D6B" w:rsidP="00545748">
            <w:pPr>
              <w:autoSpaceDE w:val="0"/>
              <w:autoSpaceDN w:val="0"/>
              <w:adjustRightInd w:val="0"/>
              <w:spacing w:line="360" w:lineRule="auto"/>
              <w:jc w:val="both"/>
              <w:rPr>
                <w:rFonts w:ascii="Garamond" w:hAnsi="Garamond" w:cs="Times New Roman"/>
                <w:sz w:val="28"/>
                <w:szCs w:val="28"/>
              </w:rPr>
            </w:pPr>
            <w:r w:rsidRPr="000A2D11">
              <w:rPr>
                <w:rFonts w:ascii="Garamond" w:hAnsi="Garamond" w:cs="Times New Roman"/>
                <w:sz w:val="28"/>
                <w:szCs w:val="28"/>
              </w:rPr>
              <w:t>Centré-nœuds</w:t>
            </w:r>
          </w:p>
        </w:tc>
      </w:tr>
      <w:tr w:rsidR="008C7D6B" w:rsidRPr="000A2D11" w:rsidTr="00911C3E">
        <w:trPr>
          <w:trHeight w:val="92"/>
        </w:trPr>
        <w:tc>
          <w:tcPr>
            <w:tcW w:w="4432" w:type="dxa"/>
            <w:vMerge/>
            <w:vAlign w:val="center"/>
          </w:tcPr>
          <w:p w:rsidR="008C7D6B" w:rsidRPr="000A2D11" w:rsidRDefault="008C7D6B" w:rsidP="00545748">
            <w:pPr>
              <w:autoSpaceDE w:val="0"/>
              <w:autoSpaceDN w:val="0"/>
              <w:adjustRightInd w:val="0"/>
              <w:spacing w:line="360" w:lineRule="auto"/>
              <w:jc w:val="both"/>
              <w:rPr>
                <w:rFonts w:ascii="Garamond" w:hAnsi="Garamond" w:cs="Times New Roman"/>
                <w:sz w:val="28"/>
                <w:szCs w:val="28"/>
              </w:rPr>
            </w:pPr>
          </w:p>
        </w:tc>
        <w:tc>
          <w:tcPr>
            <w:tcW w:w="4407" w:type="dxa"/>
            <w:vAlign w:val="center"/>
          </w:tcPr>
          <w:p w:rsidR="008C7D6B" w:rsidRPr="000A2D11" w:rsidRDefault="008C7D6B" w:rsidP="00545748">
            <w:pPr>
              <w:autoSpaceDE w:val="0"/>
              <w:autoSpaceDN w:val="0"/>
              <w:adjustRightInd w:val="0"/>
              <w:spacing w:line="360" w:lineRule="auto"/>
              <w:jc w:val="both"/>
              <w:rPr>
                <w:rFonts w:ascii="Garamond" w:hAnsi="Garamond" w:cs="Times New Roman"/>
                <w:sz w:val="28"/>
                <w:szCs w:val="28"/>
              </w:rPr>
            </w:pPr>
            <w:r w:rsidRPr="000A2D11">
              <w:rPr>
                <w:rFonts w:ascii="Garamond" w:hAnsi="Garamond" w:cs="Times New Roman"/>
                <w:sz w:val="28"/>
                <w:szCs w:val="28"/>
              </w:rPr>
              <w:t>Centré-données</w:t>
            </w:r>
          </w:p>
        </w:tc>
      </w:tr>
      <w:tr w:rsidR="008C7D6B" w:rsidRPr="000A2D11" w:rsidTr="00911C3E">
        <w:trPr>
          <w:trHeight w:val="92"/>
        </w:trPr>
        <w:tc>
          <w:tcPr>
            <w:tcW w:w="4432" w:type="dxa"/>
            <w:vMerge/>
            <w:vAlign w:val="center"/>
          </w:tcPr>
          <w:p w:rsidR="008C7D6B" w:rsidRPr="000A2D11" w:rsidRDefault="008C7D6B" w:rsidP="00545748">
            <w:pPr>
              <w:autoSpaceDE w:val="0"/>
              <w:autoSpaceDN w:val="0"/>
              <w:adjustRightInd w:val="0"/>
              <w:spacing w:line="360" w:lineRule="auto"/>
              <w:jc w:val="both"/>
              <w:rPr>
                <w:rFonts w:ascii="Garamond" w:hAnsi="Garamond" w:cs="Times New Roman"/>
                <w:sz w:val="28"/>
                <w:szCs w:val="28"/>
              </w:rPr>
            </w:pPr>
          </w:p>
        </w:tc>
        <w:tc>
          <w:tcPr>
            <w:tcW w:w="4407" w:type="dxa"/>
            <w:vAlign w:val="center"/>
          </w:tcPr>
          <w:p w:rsidR="008C7D6B" w:rsidRPr="000A2D11" w:rsidRDefault="008C7D6B" w:rsidP="00545748">
            <w:pPr>
              <w:autoSpaceDE w:val="0"/>
              <w:autoSpaceDN w:val="0"/>
              <w:adjustRightInd w:val="0"/>
              <w:spacing w:line="360" w:lineRule="auto"/>
              <w:jc w:val="both"/>
              <w:rPr>
                <w:rFonts w:ascii="Garamond" w:hAnsi="Garamond" w:cs="Times New Roman"/>
                <w:sz w:val="28"/>
                <w:szCs w:val="28"/>
              </w:rPr>
            </w:pPr>
            <w:r w:rsidRPr="000A2D11">
              <w:rPr>
                <w:rFonts w:ascii="Garamond" w:hAnsi="Garamond" w:cs="Times New Roman"/>
                <w:sz w:val="28"/>
                <w:szCs w:val="28"/>
              </w:rPr>
              <w:t>Basé-localisation</w:t>
            </w:r>
          </w:p>
        </w:tc>
      </w:tr>
      <w:tr w:rsidR="008C7D6B" w:rsidRPr="000A2D11" w:rsidTr="00911C3E">
        <w:trPr>
          <w:trHeight w:val="92"/>
        </w:trPr>
        <w:tc>
          <w:tcPr>
            <w:tcW w:w="4432" w:type="dxa"/>
            <w:vMerge/>
            <w:vAlign w:val="center"/>
          </w:tcPr>
          <w:p w:rsidR="008C7D6B" w:rsidRPr="000A2D11" w:rsidRDefault="008C7D6B" w:rsidP="00545748">
            <w:pPr>
              <w:autoSpaceDE w:val="0"/>
              <w:autoSpaceDN w:val="0"/>
              <w:adjustRightInd w:val="0"/>
              <w:spacing w:line="360" w:lineRule="auto"/>
              <w:jc w:val="both"/>
              <w:rPr>
                <w:rFonts w:ascii="Garamond" w:hAnsi="Garamond" w:cs="Times New Roman"/>
                <w:sz w:val="28"/>
                <w:szCs w:val="28"/>
              </w:rPr>
            </w:pPr>
          </w:p>
        </w:tc>
        <w:tc>
          <w:tcPr>
            <w:tcW w:w="4407" w:type="dxa"/>
            <w:vAlign w:val="center"/>
          </w:tcPr>
          <w:p w:rsidR="008C7D6B" w:rsidRPr="000A2D11" w:rsidRDefault="008C7D6B" w:rsidP="00545748">
            <w:pPr>
              <w:autoSpaceDE w:val="0"/>
              <w:autoSpaceDN w:val="0"/>
              <w:adjustRightInd w:val="0"/>
              <w:spacing w:line="360" w:lineRule="auto"/>
              <w:jc w:val="both"/>
              <w:rPr>
                <w:rFonts w:ascii="Garamond" w:hAnsi="Garamond" w:cs="Times New Roman"/>
                <w:sz w:val="28"/>
                <w:szCs w:val="28"/>
              </w:rPr>
            </w:pPr>
            <w:r w:rsidRPr="000A2D11">
              <w:rPr>
                <w:rFonts w:ascii="Garamond" w:hAnsi="Garamond" w:cs="Times New Roman"/>
                <w:sz w:val="28"/>
                <w:szCs w:val="28"/>
              </w:rPr>
              <w:t>Basé-QoS</w:t>
            </w:r>
          </w:p>
        </w:tc>
      </w:tr>
      <w:tr w:rsidR="008C7D6B" w:rsidRPr="000A2D11" w:rsidTr="00911C3E">
        <w:trPr>
          <w:trHeight w:val="185"/>
        </w:trPr>
        <w:tc>
          <w:tcPr>
            <w:tcW w:w="4432" w:type="dxa"/>
            <w:vMerge w:val="restart"/>
            <w:vAlign w:val="center"/>
          </w:tcPr>
          <w:p w:rsidR="008C7D6B" w:rsidRPr="000A2D11" w:rsidRDefault="008C7D6B" w:rsidP="00545748">
            <w:pPr>
              <w:autoSpaceDE w:val="0"/>
              <w:autoSpaceDN w:val="0"/>
              <w:adjustRightInd w:val="0"/>
              <w:spacing w:line="360" w:lineRule="auto"/>
              <w:jc w:val="both"/>
              <w:rPr>
                <w:rFonts w:ascii="Garamond" w:hAnsi="Garamond" w:cs="Times New Roman"/>
                <w:sz w:val="28"/>
                <w:szCs w:val="28"/>
              </w:rPr>
            </w:pPr>
            <w:r w:rsidRPr="000A2D11">
              <w:rPr>
                <w:rFonts w:ascii="Garamond" w:hAnsi="Garamond" w:cs="Times New Roman"/>
                <w:sz w:val="28"/>
                <w:szCs w:val="28"/>
              </w:rPr>
              <w:t>Topologie du réseau</w:t>
            </w:r>
          </w:p>
        </w:tc>
        <w:tc>
          <w:tcPr>
            <w:tcW w:w="4407" w:type="dxa"/>
            <w:vAlign w:val="center"/>
          </w:tcPr>
          <w:p w:rsidR="008C7D6B" w:rsidRPr="000A2D11" w:rsidRDefault="008C7D6B" w:rsidP="00545748">
            <w:pPr>
              <w:autoSpaceDE w:val="0"/>
              <w:autoSpaceDN w:val="0"/>
              <w:adjustRightInd w:val="0"/>
              <w:spacing w:line="360" w:lineRule="auto"/>
              <w:jc w:val="both"/>
              <w:rPr>
                <w:rFonts w:ascii="Garamond" w:hAnsi="Garamond" w:cs="Times New Roman"/>
                <w:sz w:val="28"/>
                <w:szCs w:val="28"/>
              </w:rPr>
            </w:pPr>
            <w:r w:rsidRPr="000A2D11">
              <w:rPr>
                <w:rFonts w:ascii="Garamond" w:hAnsi="Garamond" w:cs="Times New Roman"/>
                <w:sz w:val="28"/>
                <w:szCs w:val="28"/>
              </w:rPr>
              <w:t>Hiérarchiques</w:t>
            </w:r>
          </w:p>
        </w:tc>
      </w:tr>
      <w:tr w:rsidR="008C7D6B" w:rsidRPr="000A2D11" w:rsidTr="00911C3E">
        <w:trPr>
          <w:trHeight w:val="184"/>
        </w:trPr>
        <w:tc>
          <w:tcPr>
            <w:tcW w:w="4432" w:type="dxa"/>
            <w:vMerge/>
            <w:vAlign w:val="center"/>
          </w:tcPr>
          <w:p w:rsidR="008C7D6B" w:rsidRPr="000A2D11" w:rsidRDefault="008C7D6B" w:rsidP="00545748">
            <w:pPr>
              <w:autoSpaceDE w:val="0"/>
              <w:autoSpaceDN w:val="0"/>
              <w:adjustRightInd w:val="0"/>
              <w:spacing w:line="360" w:lineRule="auto"/>
              <w:jc w:val="both"/>
              <w:rPr>
                <w:rFonts w:ascii="Garamond" w:hAnsi="Garamond" w:cs="Times New Roman"/>
                <w:sz w:val="28"/>
                <w:szCs w:val="28"/>
              </w:rPr>
            </w:pPr>
          </w:p>
        </w:tc>
        <w:tc>
          <w:tcPr>
            <w:tcW w:w="4407" w:type="dxa"/>
            <w:vAlign w:val="center"/>
          </w:tcPr>
          <w:p w:rsidR="008C7D6B" w:rsidRPr="000A2D11" w:rsidRDefault="008C7D6B" w:rsidP="00545748">
            <w:pPr>
              <w:autoSpaceDE w:val="0"/>
              <w:autoSpaceDN w:val="0"/>
              <w:adjustRightInd w:val="0"/>
              <w:spacing w:line="360" w:lineRule="auto"/>
              <w:jc w:val="both"/>
              <w:rPr>
                <w:rFonts w:ascii="Garamond" w:hAnsi="Garamond" w:cs="Times New Roman"/>
                <w:sz w:val="28"/>
                <w:szCs w:val="28"/>
              </w:rPr>
            </w:pPr>
            <w:r w:rsidRPr="000A2D11">
              <w:rPr>
                <w:rFonts w:ascii="Garamond" w:hAnsi="Garamond" w:cs="Times New Roman"/>
                <w:sz w:val="28"/>
                <w:szCs w:val="28"/>
              </w:rPr>
              <w:t>Plates</w:t>
            </w:r>
          </w:p>
        </w:tc>
      </w:tr>
      <w:tr w:rsidR="008C7D6B" w:rsidRPr="000A2D11" w:rsidTr="00911C3E">
        <w:trPr>
          <w:trHeight w:val="123"/>
        </w:trPr>
        <w:tc>
          <w:tcPr>
            <w:tcW w:w="4432" w:type="dxa"/>
            <w:vMerge w:val="restart"/>
            <w:vAlign w:val="center"/>
          </w:tcPr>
          <w:p w:rsidR="008C7D6B" w:rsidRPr="000A2D11" w:rsidRDefault="008C7D6B" w:rsidP="00545748">
            <w:pPr>
              <w:autoSpaceDE w:val="0"/>
              <w:autoSpaceDN w:val="0"/>
              <w:adjustRightInd w:val="0"/>
              <w:spacing w:line="360" w:lineRule="auto"/>
              <w:jc w:val="both"/>
              <w:rPr>
                <w:rFonts w:ascii="Garamond" w:hAnsi="Garamond" w:cs="Times New Roman"/>
                <w:sz w:val="28"/>
                <w:szCs w:val="28"/>
              </w:rPr>
            </w:pPr>
            <w:r w:rsidRPr="000A2D11">
              <w:rPr>
                <w:rFonts w:ascii="Garamond" w:hAnsi="Garamond" w:cs="Times New Roman"/>
                <w:sz w:val="28"/>
                <w:szCs w:val="28"/>
              </w:rPr>
              <w:t>Méthode d’établissement de routes</w:t>
            </w:r>
          </w:p>
        </w:tc>
        <w:tc>
          <w:tcPr>
            <w:tcW w:w="4407" w:type="dxa"/>
            <w:vAlign w:val="center"/>
          </w:tcPr>
          <w:p w:rsidR="008C7D6B" w:rsidRPr="000A2D11" w:rsidRDefault="008C7D6B" w:rsidP="00545748">
            <w:pPr>
              <w:autoSpaceDE w:val="0"/>
              <w:autoSpaceDN w:val="0"/>
              <w:adjustRightInd w:val="0"/>
              <w:spacing w:line="360" w:lineRule="auto"/>
              <w:jc w:val="both"/>
              <w:rPr>
                <w:rFonts w:ascii="Garamond" w:hAnsi="Garamond" w:cs="Times New Roman"/>
                <w:sz w:val="28"/>
                <w:szCs w:val="28"/>
              </w:rPr>
            </w:pPr>
            <w:r w:rsidRPr="000A2D11">
              <w:rPr>
                <w:rFonts w:ascii="Garamond" w:hAnsi="Garamond" w:cs="Times New Roman"/>
                <w:sz w:val="28"/>
                <w:szCs w:val="28"/>
              </w:rPr>
              <w:t xml:space="preserve">Proactifs </w:t>
            </w:r>
          </w:p>
        </w:tc>
      </w:tr>
      <w:tr w:rsidR="008C7D6B" w:rsidRPr="000A2D11" w:rsidTr="00911C3E">
        <w:trPr>
          <w:trHeight w:val="123"/>
        </w:trPr>
        <w:tc>
          <w:tcPr>
            <w:tcW w:w="4432" w:type="dxa"/>
            <w:vMerge/>
            <w:vAlign w:val="center"/>
          </w:tcPr>
          <w:p w:rsidR="008C7D6B" w:rsidRPr="000A2D11" w:rsidRDefault="008C7D6B" w:rsidP="00545748">
            <w:pPr>
              <w:autoSpaceDE w:val="0"/>
              <w:autoSpaceDN w:val="0"/>
              <w:adjustRightInd w:val="0"/>
              <w:spacing w:line="360" w:lineRule="auto"/>
              <w:jc w:val="both"/>
              <w:rPr>
                <w:rFonts w:ascii="Garamond" w:hAnsi="Garamond" w:cs="Times New Roman"/>
                <w:sz w:val="28"/>
                <w:szCs w:val="28"/>
              </w:rPr>
            </w:pPr>
          </w:p>
        </w:tc>
        <w:tc>
          <w:tcPr>
            <w:tcW w:w="4407" w:type="dxa"/>
            <w:vAlign w:val="center"/>
          </w:tcPr>
          <w:p w:rsidR="008C7D6B" w:rsidRPr="000A2D11" w:rsidRDefault="008C7D6B" w:rsidP="00545748">
            <w:pPr>
              <w:autoSpaceDE w:val="0"/>
              <w:autoSpaceDN w:val="0"/>
              <w:adjustRightInd w:val="0"/>
              <w:spacing w:line="360" w:lineRule="auto"/>
              <w:jc w:val="both"/>
              <w:rPr>
                <w:rFonts w:ascii="Garamond" w:hAnsi="Garamond" w:cs="Times New Roman"/>
                <w:sz w:val="28"/>
                <w:szCs w:val="28"/>
              </w:rPr>
            </w:pPr>
            <w:r w:rsidRPr="000A2D11">
              <w:rPr>
                <w:rFonts w:ascii="Garamond" w:hAnsi="Garamond" w:cs="Times New Roman"/>
                <w:sz w:val="28"/>
                <w:szCs w:val="28"/>
              </w:rPr>
              <w:t xml:space="preserve">Réactifs </w:t>
            </w:r>
          </w:p>
        </w:tc>
      </w:tr>
      <w:tr w:rsidR="008C7D6B" w:rsidRPr="000A2D11" w:rsidTr="00911C3E">
        <w:trPr>
          <w:trHeight w:val="123"/>
        </w:trPr>
        <w:tc>
          <w:tcPr>
            <w:tcW w:w="4432" w:type="dxa"/>
            <w:vMerge/>
            <w:vAlign w:val="center"/>
          </w:tcPr>
          <w:p w:rsidR="008C7D6B" w:rsidRPr="000A2D11" w:rsidRDefault="008C7D6B" w:rsidP="00545748">
            <w:pPr>
              <w:autoSpaceDE w:val="0"/>
              <w:autoSpaceDN w:val="0"/>
              <w:adjustRightInd w:val="0"/>
              <w:spacing w:line="360" w:lineRule="auto"/>
              <w:jc w:val="both"/>
              <w:rPr>
                <w:rFonts w:ascii="Garamond" w:hAnsi="Garamond" w:cs="Times New Roman"/>
                <w:sz w:val="28"/>
                <w:szCs w:val="28"/>
              </w:rPr>
            </w:pPr>
          </w:p>
        </w:tc>
        <w:tc>
          <w:tcPr>
            <w:tcW w:w="4407" w:type="dxa"/>
            <w:vAlign w:val="center"/>
          </w:tcPr>
          <w:p w:rsidR="008C7D6B" w:rsidRPr="000A2D11" w:rsidRDefault="008C7D6B" w:rsidP="00545748">
            <w:pPr>
              <w:autoSpaceDE w:val="0"/>
              <w:autoSpaceDN w:val="0"/>
              <w:adjustRightInd w:val="0"/>
              <w:spacing w:line="360" w:lineRule="auto"/>
              <w:jc w:val="both"/>
              <w:rPr>
                <w:rFonts w:ascii="Garamond" w:hAnsi="Garamond" w:cs="Times New Roman"/>
                <w:sz w:val="28"/>
                <w:szCs w:val="28"/>
              </w:rPr>
            </w:pPr>
            <w:r w:rsidRPr="000A2D11">
              <w:rPr>
                <w:rFonts w:ascii="Garamond" w:hAnsi="Garamond" w:cs="Times New Roman"/>
                <w:sz w:val="28"/>
                <w:szCs w:val="28"/>
              </w:rPr>
              <w:t xml:space="preserve">Hybrides </w:t>
            </w:r>
          </w:p>
        </w:tc>
      </w:tr>
    </w:tbl>
    <w:p w:rsidR="0016465B" w:rsidRPr="000A2D11" w:rsidRDefault="0016465B" w:rsidP="00545748">
      <w:pPr>
        <w:autoSpaceDE w:val="0"/>
        <w:autoSpaceDN w:val="0"/>
        <w:adjustRightInd w:val="0"/>
        <w:spacing w:after="0" w:line="360" w:lineRule="auto"/>
        <w:jc w:val="both"/>
        <w:rPr>
          <w:rFonts w:ascii="Garamond" w:hAnsi="Garamond" w:cs="Times New Roman"/>
          <w:sz w:val="28"/>
          <w:szCs w:val="28"/>
        </w:rPr>
      </w:pPr>
    </w:p>
    <w:p w:rsidR="008C7D6B" w:rsidRDefault="00396A69" w:rsidP="00545748">
      <w:pPr>
        <w:autoSpaceDE w:val="0"/>
        <w:autoSpaceDN w:val="0"/>
        <w:adjustRightInd w:val="0"/>
        <w:spacing w:after="0" w:line="360" w:lineRule="auto"/>
        <w:jc w:val="center"/>
        <w:rPr>
          <w:rFonts w:ascii="Garamond" w:hAnsi="Garamond" w:cs="Times New Roman"/>
          <w:kern w:val="0"/>
        </w:rPr>
      </w:pPr>
      <w:r w:rsidRPr="00911C3E">
        <w:rPr>
          <w:rFonts w:ascii="Garamond" w:hAnsi="Garamond" w:cs="Times New Roman"/>
        </w:rPr>
        <w:t>Tab 1</w:t>
      </w:r>
      <w:r w:rsidR="00D80848">
        <w:rPr>
          <w:rFonts w:ascii="Garamond" w:hAnsi="Garamond" w:cs="Times New Roman"/>
        </w:rPr>
        <w:t>.1</w:t>
      </w:r>
      <w:r w:rsidRPr="00911C3E">
        <w:rPr>
          <w:rFonts w:ascii="Garamond" w:hAnsi="Garamond" w:cs="Times New Roman"/>
        </w:rPr>
        <w:t xml:space="preserve"> : </w:t>
      </w:r>
      <w:r w:rsidRPr="00911C3E">
        <w:rPr>
          <w:rFonts w:ascii="Garamond" w:hAnsi="Garamond" w:cs="Times New Roman"/>
          <w:kern w:val="0"/>
        </w:rPr>
        <w:t>Taxonomie des protocoles de routage.</w:t>
      </w:r>
    </w:p>
    <w:p w:rsidR="00545748" w:rsidRDefault="00545748" w:rsidP="00545748">
      <w:pPr>
        <w:autoSpaceDE w:val="0"/>
        <w:autoSpaceDN w:val="0"/>
        <w:adjustRightInd w:val="0"/>
        <w:spacing w:after="0" w:line="360" w:lineRule="auto"/>
        <w:jc w:val="center"/>
        <w:rPr>
          <w:rFonts w:ascii="Garamond" w:hAnsi="Garamond" w:cs="Times New Roman"/>
          <w:kern w:val="0"/>
        </w:rPr>
      </w:pPr>
    </w:p>
    <w:p w:rsidR="00545748" w:rsidRDefault="00545748" w:rsidP="00545748">
      <w:pPr>
        <w:autoSpaceDE w:val="0"/>
        <w:autoSpaceDN w:val="0"/>
        <w:adjustRightInd w:val="0"/>
        <w:spacing w:after="0" w:line="360" w:lineRule="auto"/>
        <w:jc w:val="center"/>
        <w:rPr>
          <w:rFonts w:ascii="Garamond" w:hAnsi="Garamond" w:cs="Times New Roman"/>
          <w:kern w:val="0"/>
        </w:rPr>
      </w:pPr>
    </w:p>
    <w:p w:rsidR="00545748" w:rsidRPr="00911C3E" w:rsidRDefault="00545748" w:rsidP="00545748">
      <w:pPr>
        <w:autoSpaceDE w:val="0"/>
        <w:autoSpaceDN w:val="0"/>
        <w:adjustRightInd w:val="0"/>
        <w:spacing w:after="0" w:line="360" w:lineRule="auto"/>
        <w:jc w:val="center"/>
        <w:rPr>
          <w:rFonts w:ascii="Garamond" w:hAnsi="Garamond" w:cs="Times New Roman"/>
        </w:rPr>
      </w:pPr>
    </w:p>
    <w:p w:rsidR="002C39C9" w:rsidRPr="002C39C9" w:rsidRDefault="00217D58" w:rsidP="00545748">
      <w:pPr>
        <w:pStyle w:val="ListParagraph"/>
        <w:numPr>
          <w:ilvl w:val="2"/>
          <w:numId w:val="5"/>
        </w:numPr>
        <w:autoSpaceDE w:val="0"/>
        <w:autoSpaceDN w:val="0"/>
        <w:adjustRightInd w:val="0"/>
        <w:spacing w:after="0" w:line="360" w:lineRule="auto"/>
        <w:ind w:left="709" w:hanging="709"/>
        <w:jc w:val="both"/>
        <w:rPr>
          <w:rFonts w:ascii="Garamond" w:hAnsi="Garamond" w:cs="Times New Roman"/>
          <w:kern w:val="0"/>
          <w:sz w:val="24"/>
          <w:szCs w:val="24"/>
        </w:rPr>
      </w:pPr>
      <w:r w:rsidRPr="002C39C9">
        <w:rPr>
          <w:rFonts w:ascii="Garamond" w:hAnsi="Garamond" w:cs="Times New Roman"/>
          <w:b/>
          <w:bCs/>
          <w:kern w:val="0"/>
          <w:sz w:val="28"/>
          <w:szCs w:val="28"/>
        </w:rPr>
        <w:lastRenderedPageBreak/>
        <w:t>Classification selon les paradigmes de communication</w:t>
      </w:r>
    </w:p>
    <w:p w:rsidR="00F904AB" w:rsidRPr="000A2D11" w:rsidRDefault="0016465B" w:rsidP="00545748">
      <w:pPr>
        <w:autoSpaceDE w:val="0"/>
        <w:autoSpaceDN w:val="0"/>
        <w:adjustRightInd w:val="0"/>
        <w:spacing w:line="360" w:lineRule="auto"/>
        <w:ind w:firstLine="284"/>
        <w:jc w:val="both"/>
        <w:rPr>
          <w:rFonts w:ascii="Garamond" w:hAnsi="Garamond" w:cs="Times New Roman"/>
          <w:kern w:val="0"/>
          <w:sz w:val="28"/>
          <w:szCs w:val="28"/>
        </w:rPr>
      </w:pPr>
      <w:r w:rsidRPr="002C39C9">
        <w:rPr>
          <w:rFonts w:ascii="Garamond" w:hAnsi="Garamond" w:cs="Times New Roman"/>
          <w:kern w:val="0"/>
          <w:sz w:val="24"/>
          <w:szCs w:val="24"/>
        </w:rPr>
        <w:t xml:space="preserve">Le paradigme de communication est déterminé par les contraintes sous lesquelles les </w:t>
      </w:r>
      <w:r w:rsidR="008C7D6B" w:rsidRPr="002C39C9">
        <w:rPr>
          <w:rFonts w:ascii="Garamond" w:hAnsi="Garamond" w:cs="Times New Roman"/>
          <w:kern w:val="0"/>
          <w:sz w:val="24"/>
          <w:szCs w:val="24"/>
        </w:rPr>
        <w:t>nœuds</w:t>
      </w:r>
      <w:r w:rsidRPr="002C39C9">
        <w:rPr>
          <w:rFonts w:ascii="Garamond" w:hAnsi="Garamond" w:cs="Times New Roman"/>
          <w:kern w:val="0"/>
          <w:sz w:val="24"/>
          <w:szCs w:val="24"/>
        </w:rPr>
        <w:t xml:space="preserve"> du réseau sont interrogés. Dans les RCSF, il peut être classé comme étant </w:t>
      </w:r>
      <w:r w:rsidR="008C7D6B" w:rsidRPr="002C39C9">
        <w:rPr>
          <w:rFonts w:ascii="Garamond" w:hAnsi="Garamond" w:cs="Times New Roman"/>
          <w:kern w:val="0"/>
          <w:sz w:val="24"/>
          <w:szCs w:val="24"/>
        </w:rPr>
        <w:t>centré-nœuds</w:t>
      </w:r>
      <w:r w:rsidRPr="002C39C9">
        <w:rPr>
          <w:rFonts w:ascii="Garamond" w:hAnsi="Garamond" w:cs="Times New Roman"/>
          <w:kern w:val="0"/>
          <w:sz w:val="24"/>
          <w:szCs w:val="24"/>
        </w:rPr>
        <w:t>, centré-données, basés-localisation. Il existe également quelques protocoles basés sur la qualité de service, qui tentent de garantir certaines exigences des applications au moment du routage [</w:t>
      </w:r>
      <w:r w:rsidR="007C629B" w:rsidRPr="002C39C9">
        <w:rPr>
          <w:rFonts w:ascii="Garamond" w:hAnsi="Garamond" w:cs="Times New Roman"/>
          <w:kern w:val="0"/>
          <w:sz w:val="24"/>
          <w:szCs w:val="24"/>
        </w:rPr>
        <w:t>04</w:t>
      </w:r>
      <w:r w:rsidRPr="002C39C9">
        <w:rPr>
          <w:rFonts w:ascii="Garamond" w:hAnsi="Garamond" w:cs="Times New Roman"/>
          <w:kern w:val="0"/>
          <w:sz w:val="24"/>
          <w:szCs w:val="24"/>
        </w:rPr>
        <w:t>].</w:t>
      </w:r>
    </w:p>
    <w:p w:rsidR="002C39C9" w:rsidRPr="002C39C9" w:rsidRDefault="008C7D6B" w:rsidP="00545748">
      <w:pPr>
        <w:pStyle w:val="ListParagraph"/>
        <w:numPr>
          <w:ilvl w:val="3"/>
          <w:numId w:val="5"/>
        </w:numPr>
        <w:tabs>
          <w:tab w:val="left" w:pos="851"/>
          <w:tab w:val="left" w:pos="1134"/>
        </w:tabs>
        <w:autoSpaceDE w:val="0"/>
        <w:autoSpaceDN w:val="0"/>
        <w:adjustRightInd w:val="0"/>
        <w:spacing w:after="0" w:line="360" w:lineRule="auto"/>
        <w:ind w:left="0" w:firstLine="0"/>
        <w:jc w:val="both"/>
        <w:rPr>
          <w:rFonts w:ascii="Garamond" w:hAnsi="Garamond" w:cs="Times New Roman"/>
          <w:kern w:val="0"/>
          <w:sz w:val="24"/>
          <w:szCs w:val="24"/>
        </w:rPr>
      </w:pPr>
      <w:r w:rsidRPr="002C39C9">
        <w:rPr>
          <w:rFonts w:ascii="Garamond" w:hAnsi="Garamond" w:cs="Times New Roman"/>
          <w:b/>
          <w:bCs/>
          <w:kern w:val="0"/>
          <w:sz w:val="24"/>
          <w:szCs w:val="24"/>
        </w:rPr>
        <w:t>Centré-nœuds</w:t>
      </w:r>
    </w:p>
    <w:p w:rsidR="0016465B" w:rsidRPr="002C39C9" w:rsidRDefault="0016465B" w:rsidP="00545748">
      <w:pPr>
        <w:tabs>
          <w:tab w:val="left" w:pos="851"/>
          <w:tab w:val="left" w:pos="1134"/>
        </w:tabs>
        <w:autoSpaceDE w:val="0"/>
        <w:autoSpaceDN w:val="0"/>
        <w:adjustRightInd w:val="0"/>
        <w:spacing w:after="0" w:line="360" w:lineRule="auto"/>
        <w:ind w:firstLine="284"/>
        <w:jc w:val="both"/>
        <w:rPr>
          <w:rFonts w:ascii="Garamond" w:hAnsi="Garamond" w:cs="Times New Roman"/>
          <w:kern w:val="0"/>
          <w:sz w:val="24"/>
          <w:szCs w:val="24"/>
        </w:rPr>
      </w:pPr>
      <w:r w:rsidRPr="002C39C9">
        <w:rPr>
          <w:rFonts w:ascii="Garamond" w:hAnsi="Garamond" w:cs="Times New Roman"/>
          <w:kern w:val="0"/>
          <w:sz w:val="24"/>
          <w:szCs w:val="24"/>
        </w:rPr>
        <w:t xml:space="preserve">Ce modèle est utilisé dans les réseaux conventionnels où il est important de connaître les </w:t>
      </w:r>
      <w:r w:rsidR="00E003FD" w:rsidRPr="002C39C9">
        <w:rPr>
          <w:rFonts w:ascii="Garamond" w:hAnsi="Garamond" w:cs="Times New Roman"/>
          <w:kern w:val="0"/>
          <w:sz w:val="24"/>
          <w:szCs w:val="24"/>
        </w:rPr>
        <w:t>nœuds</w:t>
      </w:r>
      <w:r w:rsidRPr="002C39C9">
        <w:rPr>
          <w:rFonts w:ascii="Garamond" w:hAnsi="Garamond" w:cs="Times New Roman"/>
          <w:kern w:val="0"/>
          <w:sz w:val="24"/>
          <w:szCs w:val="24"/>
        </w:rPr>
        <w:t xml:space="preserve"> communicants. Cependant, ce paradigme ne reflète pas la vision des RCSF quant à leurs applications où la donnée transmise est plus importante que l’émetteur. Néanmoins, le paradigme centré-</w:t>
      </w:r>
      <w:r w:rsidR="00E003FD" w:rsidRPr="002C39C9">
        <w:rPr>
          <w:rFonts w:ascii="Garamond" w:hAnsi="Garamond" w:cs="Times New Roman"/>
          <w:kern w:val="0"/>
          <w:sz w:val="24"/>
          <w:szCs w:val="24"/>
        </w:rPr>
        <w:t>nœuds</w:t>
      </w:r>
      <w:r w:rsidRPr="002C39C9">
        <w:rPr>
          <w:rFonts w:ascii="Garamond" w:hAnsi="Garamond" w:cs="Times New Roman"/>
          <w:kern w:val="0"/>
          <w:sz w:val="24"/>
          <w:szCs w:val="24"/>
        </w:rPr>
        <w:t xml:space="preserve"> n’est pas totalement écarté, car certaines applications nécessitent une interrogation individuelle des </w:t>
      </w:r>
      <w:r w:rsidR="00E003FD" w:rsidRPr="002C39C9">
        <w:rPr>
          <w:rFonts w:ascii="Garamond" w:hAnsi="Garamond" w:cs="Times New Roman"/>
          <w:kern w:val="0"/>
          <w:sz w:val="24"/>
          <w:szCs w:val="24"/>
        </w:rPr>
        <w:t>nœuds</w:t>
      </w:r>
      <w:r w:rsidRPr="002C39C9">
        <w:rPr>
          <w:rFonts w:ascii="Garamond" w:hAnsi="Garamond" w:cs="Times New Roman"/>
          <w:kern w:val="0"/>
          <w:sz w:val="24"/>
          <w:szCs w:val="24"/>
        </w:rPr>
        <w:t xml:space="preserve"> [</w:t>
      </w:r>
      <w:r w:rsidR="007C629B" w:rsidRPr="002C39C9">
        <w:rPr>
          <w:rFonts w:ascii="Garamond" w:hAnsi="Garamond" w:cs="Times New Roman"/>
          <w:kern w:val="0"/>
          <w:sz w:val="24"/>
          <w:szCs w:val="24"/>
        </w:rPr>
        <w:t>05</w:t>
      </w:r>
      <w:r w:rsidRPr="002C39C9">
        <w:rPr>
          <w:rFonts w:ascii="Garamond" w:hAnsi="Garamond" w:cs="Times New Roman"/>
          <w:kern w:val="0"/>
          <w:sz w:val="24"/>
          <w:szCs w:val="24"/>
        </w:rPr>
        <w:t>].</w:t>
      </w:r>
    </w:p>
    <w:p w:rsidR="002C39C9" w:rsidRPr="002C39C9" w:rsidRDefault="00217D58" w:rsidP="00545748">
      <w:pPr>
        <w:pStyle w:val="ListParagraph"/>
        <w:numPr>
          <w:ilvl w:val="3"/>
          <w:numId w:val="5"/>
        </w:numPr>
        <w:tabs>
          <w:tab w:val="left" w:pos="567"/>
          <w:tab w:val="left" w:pos="709"/>
          <w:tab w:val="left" w:pos="851"/>
          <w:tab w:val="left" w:pos="1134"/>
        </w:tabs>
        <w:autoSpaceDE w:val="0"/>
        <w:autoSpaceDN w:val="0"/>
        <w:adjustRightInd w:val="0"/>
        <w:spacing w:before="240" w:after="0" w:line="360" w:lineRule="auto"/>
        <w:ind w:left="0" w:firstLine="0"/>
        <w:jc w:val="both"/>
        <w:rPr>
          <w:rFonts w:ascii="Garamond" w:hAnsi="Garamond" w:cs="Times New Roman"/>
          <w:kern w:val="0"/>
          <w:sz w:val="24"/>
          <w:szCs w:val="24"/>
        </w:rPr>
      </w:pPr>
      <w:r w:rsidRPr="002C39C9">
        <w:rPr>
          <w:rFonts w:ascii="Garamond" w:hAnsi="Garamond" w:cs="Times New Roman"/>
          <w:b/>
          <w:bCs/>
          <w:kern w:val="0"/>
          <w:sz w:val="24"/>
          <w:szCs w:val="24"/>
        </w:rPr>
        <w:t>Centré-données</w:t>
      </w:r>
    </w:p>
    <w:p w:rsidR="0016465B" w:rsidRPr="002C39C9" w:rsidRDefault="0016465B" w:rsidP="00545748">
      <w:pPr>
        <w:tabs>
          <w:tab w:val="left" w:pos="567"/>
          <w:tab w:val="left" w:pos="709"/>
          <w:tab w:val="left" w:pos="851"/>
          <w:tab w:val="left" w:pos="1134"/>
        </w:tabs>
        <w:autoSpaceDE w:val="0"/>
        <w:autoSpaceDN w:val="0"/>
        <w:adjustRightInd w:val="0"/>
        <w:spacing w:line="360" w:lineRule="auto"/>
        <w:ind w:firstLine="284"/>
        <w:jc w:val="both"/>
        <w:rPr>
          <w:rFonts w:ascii="Garamond" w:hAnsi="Garamond" w:cs="Times New Roman"/>
          <w:kern w:val="0"/>
          <w:sz w:val="24"/>
          <w:szCs w:val="24"/>
        </w:rPr>
      </w:pPr>
      <w:r w:rsidRPr="002C39C9">
        <w:rPr>
          <w:rFonts w:ascii="Garamond" w:hAnsi="Garamond" w:cs="Times New Roman"/>
          <w:kern w:val="0"/>
          <w:sz w:val="24"/>
          <w:szCs w:val="24"/>
        </w:rPr>
        <w:t xml:space="preserve">Ce modèle est utilisé dans les réseaux où il n’existe pas un système d'identification global, et cela dans presque toutes les applications des RCSF. En effet, il n'est généralement pas possible d'attribuer les identificateurs globaux (comme les adresses IP) pour chaque nœud à cause de nombre élevé de capteurs déployés. Ainsi, l'identité de chaque </w:t>
      </w:r>
      <w:r w:rsidR="00E003FD" w:rsidRPr="002C39C9">
        <w:rPr>
          <w:rFonts w:ascii="Garamond" w:hAnsi="Garamond" w:cs="Times New Roman"/>
          <w:kern w:val="0"/>
          <w:sz w:val="24"/>
          <w:szCs w:val="24"/>
        </w:rPr>
        <w:t>nœud</w:t>
      </w:r>
      <w:r w:rsidRPr="002C39C9">
        <w:rPr>
          <w:rFonts w:ascii="Garamond" w:hAnsi="Garamond" w:cs="Times New Roman"/>
          <w:kern w:val="0"/>
          <w:sz w:val="24"/>
          <w:szCs w:val="24"/>
        </w:rPr>
        <w:t xml:space="preserve"> n'est pas aussi importante que les données qui lui sont associées. Ce manque d'identification, avec le déploiement aléatoire des </w:t>
      </w:r>
      <w:r w:rsidR="00E003FD" w:rsidRPr="002C39C9">
        <w:rPr>
          <w:rFonts w:ascii="Garamond" w:hAnsi="Garamond" w:cs="Times New Roman"/>
          <w:kern w:val="0"/>
          <w:sz w:val="24"/>
          <w:szCs w:val="24"/>
        </w:rPr>
        <w:t>nœuds</w:t>
      </w:r>
      <w:r w:rsidRPr="002C39C9">
        <w:rPr>
          <w:rFonts w:ascii="Garamond" w:hAnsi="Garamond" w:cs="Times New Roman"/>
          <w:kern w:val="0"/>
          <w:sz w:val="24"/>
          <w:szCs w:val="24"/>
        </w:rPr>
        <w:t>, font qu'il est difficile de sélectionner un ensemble de nœuds pour être interrogé. Par conséquent, les données sont généralement transmises de chaque</w:t>
      </w:r>
      <w:r w:rsidR="003D18C7" w:rsidRPr="002C39C9">
        <w:rPr>
          <w:rFonts w:ascii="Garamond" w:hAnsi="Garamond" w:cs="Times New Roman"/>
          <w:kern w:val="0"/>
          <w:sz w:val="24"/>
          <w:szCs w:val="24"/>
        </w:rPr>
        <w:t xml:space="preserve"> </w:t>
      </w:r>
      <w:r w:rsidR="00E003FD" w:rsidRPr="002C39C9">
        <w:rPr>
          <w:rFonts w:ascii="Garamond" w:hAnsi="Garamond" w:cs="Times New Roman"/>
          <w:kern w:val="0"/>
          <w:sz w:val="24"/>
          <w:szCs w:val="24"/>
        </w:rPr>
        <w:t>nœud</w:t>
      </w:r>
      <w:r w:rsidRPr="002C39C9">
        <w:rPr>
          <w:rFonts w:ascii="Garamond" w:hAnsi="Garamond" w:cs="Times New Roman"/>
          <w:kern w:val="0"/>
          <w:sz w:val="24"/>
          <w:szCs w:val="24"/>
        </w:rPr>
        <w:t xml:space="preserve"> avec un taux important de redondances à l'intérieur de la région de déploiement. Ainsi, des protocoles de routage centrés-données ont été proposés pour être en mesure de sélectionner un bon ensemble de </w:t>
      </w:r>
      <w:r w:rsidR="00E003FD" w:rsidRPr="002C39C9">
        <w:rPr>
          <w:rFonts w:ascii="Garamond" w:hAnsi="Garamond" w:cs="Times New Roman"/>
          <w:kern w:val="0"/>
          <w:sz w:val="24"/>
          <w:szCs w:val="24"/>
        </w:rPr>
        <w:t>nœuds</w:t>
      </w:r>
      <w:r w:rsidRPr="002C39C9">
        <w:rPr>
          <w:rFonts w:ascii="Garamond" w:hAnsi="Garamond" w:cs="Times New Roman"/>
          <w:kern w:val="0"/>
          <w:sz w:val="24"/>
          <w:szCs w:val="24"/>
        </w:rPr>
        <w:t xml:space="preserve"> demandés, sans l'utilisation d'identifiants globaux. Ils visent également à utiliser l'agrégation de données pour éviter le gaspillage d'énergie dû aux redondances de données [</w:t>
      </w:r>
      <w:r w:rsidR="00883209" w:rsidRPr="002C39C9">
        <w:rPr>
          <w:rFonts w:ascii="Garamond" w:hAnsi="Garamond" w:cs="Times New Roman"/>
          <w:kern w:val="0"/>
          <w:sz w:val="24"/>
          <w:szCs w:val="24"/>
        </w:rPr>
        <w:t>06</w:t>
      </w:r>
      <w:r w:rsidRPr="002C39C9">
        <w:rPr>
          <w:rFonts w:ascii="Garamond" w:hAnsi="Garamond" w:cs="Times New Roman"/>
          <w:kern w:val="0"/>
          <w:sz w:val="24"/>
          <w:szCs w:val="24"/>
        </w:rPr>
        <w:t>].</w:t>
      </w:r>
    </w:p>
    <w:p w:rsidR="00545748" w:rsidRPr="00545748" w:rsidRDefault="00217D58" w:rsidP="009D7F6C">
      <w:pPr>
        <w:pStyle w:val="ListParagraph"/>
        <w:numPr>
          <w:ilvl w:val="3"/>
          <w:numId w:val="5"/>
        </w:numPr>
        <w:tabs>
          <w:tab w:val="left" w:pos="709"/>
          <w:tab w:val="left" w:pos="993"/>
        </w:tabs>
        <w:autoSpaceDE w:val="0"/>
        <w:autoSpaceDN w:val="0"/>
        <w:adjustRightInd w:val="0"/>
        <w:spacing w:after="0" w:line="360" w:lineRule="auto"/>
        <w:ind w:left="0" w:firstLine="284"/>
        <w:jc w:val="both"/>
        <w:rPr>
          <w:rFonts w:ascii="Garamond" w:hAnsi="Garamond" w:cs="Times New Roman"/>
          <w:kern w:val="0"/>
          <w:sz w:val="24"/>
          <w:szCs w:val="24"/>
        </w:rPr>
      </w:pPr>
      <w:r w:rsidRPr="00545748">
        <w:rPr>
          <w:rFonts w:ascii="Garamond" w:hAnsi="Garamond" w:cs="Times New Roman"/>
          <w:b/>
          <w:bCs/>
          <w:kern w:val="0"/>
          <w:sz w:val="24"/>
          <w:szCs w:val="24"/>
        </w:rPr>
        <w:t>Basé-localisation</w:t>
      </w:r>
    </w:p>
    <w:p w:rsidR="009950FA" w:rsidRPr="00185CB3" w:rsidRDefault="0016465B" w:rsidP="00545748">
      <w:pPr>
        <w:pStyle w:val="ListParagraph"/>
        <w:tabs>
          <w:tab w:val="left" w:pos="709"/>
          <w:tab w:val="left" w:pos="993"/>
        </w:tabs>
        <w:autoSpaceDE w:val="0"/>
        <w:autoSpaceDN w:val="0"/>
        <w:adjustRightInd w:val="0"/>
        <w:spacing w:line="360" w:lineRule="auto"/>
        <w:ind w:left="0" w:firstLine="284"/>
        <w:contextualSpacing w:val="0"/>
        <w:jc w:val="both"/>
        <w:rPr>
          <w:rFonts w:ascii="Garamond" w:hAnsi="Garamond"/>
          <w:sz w:val="24"/>
          <w:szCs w:val="24"/>
        </w:rPr>
      </w:pPr>
      <w:r w:rsidRPr="00545748">
        <w:rPr>
          <w:rFonts w:ascii="Garamond" w:hAnsi="Garamond" w:cs="Times New Roman"/>
          <w:kern w:val="0"/>
          <w:sz w:val="24"/>
          <w:szCs w:val="24"/>
        </w:rPr>
        <w:t xml:space="preserve">Ce paradigme est utilisé dans les applications où il est plus intéressant d’interroger le système en se basant sur la localisation des </w:t>
      </w:r>
      <w:r w:rsidR="00883209" w:rsidRPr="00545748">
        <w:rPr>
          <w:rFonts w:ascii="Garamond" w:hAnsi="Garamond" w:cs="Times New Roman"/>
          <w:kern w:val="0"/>
          <w:sz w:val="24"/>
          <w:szCs w:val="24"/>
        </w:rPr>
        <w:t>nœuds</w:t>
      </w:r>
      <w:r w:rsidRPr="00545748">
        <w:rPr>
          <w:rFonts w:ascii="Garamond" w:hAnsi="Garamond" w:cs="Times New Roman"/>
          <w:kern w:val="0"/>
          <w:sz w:val="24"/>
          <w:szCs w:val="24"/>
        </w:rPr>
        <w:t xml:space="preserve">, et où on peut tirer profit des positions des </w:t>
      </w:r>
      <w:r w:rsidR="00883209" w:rsidRPr="00545748">
        <w:rPr>
          <w:rFonts w:ascii="Garamond" w:hAnsi="Garamond" w:cs="Times New Roman"/>
          <w:kern w:val="0"/>
          <w:sz w:val="24"/>
          <w:szCs w:val="24"/>
        </w:rPr>
        <w:t>nœuds</w:t>
      </w:r>
      <w:r w:rsidRPr="00545748">
        <w:rPr>
          <w:rFonts w:ascii="Garamond" w:hAnsi="Garamond" w:cs="Times New Roman"/>
          <w:kern w:val="0"/>
          <w:sz w:val="24"/>
          <w:szCs w:val="24"/>
        </w:rPr>
        <w:t xml:space="preserve"> pour prendre des décisions qui minimisent le nombre de messages transmis pendant le routage. Avant d’envoyer ses données à un </w:t>
      </w:r>
      <w:r w:rsidR="00883209" w:rsidRPr="00545748">
        <w:rPr>
          <w:rFonts w:ascii="Garamond" w:hAnsi="Garamond" w:cs="Times New Roman"/>
          <w:kern w:val="0"/>
          <w:sz w:val="24"/>
          <w:szCs w:val="24"/>
        </w:rPr>
        <w:t>nœud</w:t>
      </w:r>
      <w:r w:rsidRPr="00545748">
        <w:rPr>
          <w:rFonts w:ascii="Garamond" w:hAnsi="Garamond" w:cs="Times New Roman"/>
          <w:kern w:val="0"/>
          <w:sz w:val="24"/>
          <w:szCs w:val="24"/>
        </w:rPr>
        <w:t xml:space="preserve"> destination, le </w:t>
      </w:r>
      <w:r w:rsidR="00883209" w:rsidRPr="00545748">
        <w:rPr>
          <w:rFonts w:ascii="Garamond" w:hAnsi="Garamond" w:cs="Times New Roman"/>
          <w:kern w:val="0"/>
          <w:sz w:val="24"/>
          <w:szCs w:val="24"/>
        </w:rPr>
        <w:t>nœud</w:t>
      </w:r>
      <w:r w:rsidRPr="00545748">
        <w:rPr>
          <w:rFonts w:ascii="Garamond" w:hAnsi="Garamond" w:cs="Times New Roman"/>
          <w:kern w:val="0"/>
          <w:sz w:val="24"/>
          <w:szCs w:val="24"/>
        </w:rPr>
        <w:t xml:space="preserve"> source </w:t>
      </w:r>
      <w:r w:rsidRPr="00545748">
        <w:rPr>
          <w:rFonts w:ascii="Garamond" w:hAnsi="Garamond" w:cs="Times New Roman"/>
          <w:kern w:val="0"/>
          <w:sz w:val="24"/>
          <w:szCs w:val="24"/>
        </w:rPr>
        <w:lastRenderedPageBreak/>
        <w:t>utilise un mécanisme pour déterminer sa localisation. Il est donc nécessaire de se pencher sur une solution de localisation géographique dont le degré de précision dépend de l’application visée</w:t>
      </w:r>
      <w:proofErr w:type="gramStart"/>
      <w:r w:rsidRPr="00545748">
        <w:rPr>
          <w:rFonts w:ascii="Garamond" w:hAnsi="Garamond" w:cs="Times New Roman"/>
          <w:kern w:val="0"/>
          <w:sz w:val="24"/>
          <w:szCs w:val="24"/>
        </w:rPr>
        <w:t>.[</w:t>
      </w:r>
      <w:proofErr w:type="gramEnd"/>
      <w:r w:rsidR="00883209" w:rsidRPr="00545748">
        <w:rPr>
          <w:rFonts w:ascii="Garamond" w:hAnsi="Garamond" w:cs="Times New Roman"/>
          <w:kern w:val="0"/>
          <w:sz w:val="24"/>
          <w:szCs w:val="24"/>
        </w:rPr>
        <w:t>07</w:t>
      </w:r>
      <w:r w:rsidRPr="00545748">
        <w:rPr>
          <w:rFonts w:ascii="Garamond" w:hAnsi="Garamond" w:cs="Times New Roman"/>
          <w:kern w:val="0"/>
          <w:sz w:val="24"/>
          <w:szCs w:val="24"/>
        </w:rPr>
        <w:t xml:space="preserve">, </w:t>
      </w:r>
      <w:r w:rsidR="00883209" w:rsidRPr="00545748">
        <w:rPr>
          <w:rFonts w:ascii="Garamond" w:hAnsi="Garamond" w:cs="Times New Roman"/>
          <w:kern w:val="0"/>
          <w:sz w:val="24"/>
          <w:szCs w:val="24"/>
        </w:rPr>
        <w:t>08</w:t>
      </w:r>
      <w:r w:rsidRPr="00545748">
        <w:rPr>
          <w:rFonts w:ascii="Garamond" w:hAnsi="Garamond" w:cs="Times New Roman"/>
          <w:kern w:val="0"/>
          <w:sz w:val="24"/>
          <w:szCs w:val="24"/>
        </w:rPr>
        <w:t>]Il existe deux techniques de localisation : absolue où on peut utiliser un système GPS (</w:t>
      </w:r>
      <w:r w:rsidRPr="00545748">
        <w:rPr>
          <w:rFonts w:ascii="Garamond" w:hAnsi="Garamond" w:cs="Times New Roman"/>
          <w:i/>
          <w:iCs/>
          <w:kern w:val="0"/>
          <w:sz w:val="24"/>
          <w:szCs w:val="24"/>
        </w:rPr>
        <w:t>Global Positioning System</w:t>
      </w:r>
      <w:r w:rsidRPr="00545748">
        <w:rPr>
          <w:rFonts w:ascii="Garamond" w:hAnsi="Garamond" w:cs="Times New Roman"/>
          <w:kern w:val="0"/>
          <w:sz w:val="24"/>
          <w:szCs w:val="24"/>
        </w:rPr>
        <w:t>) [</w:t>
      </w:r>
      <w:r w:rsidR="00883209" w:rsidRPr="00545748">
        <w:rPr>
          <w:rFonts w:ascii="Garamond" w:hAnsi="Garamond" w:cs="Times New Roman"/>
          <w:kern w:val="0"/>
          <w:sz w:val="24"/>
          <w:szCs w:val="24"/>
        </w:rPr>
        <w:t>09</w:t>
      </w:r>
      <w:r w:rsidRPr="00545748">
        <w:rPr>
          <w:rFonts w:ascii="Garamond" w:hAnsi="Garamond" w:cs="Times New Roman"/>
          <w:kern w:val="0"/>
          <w:sz w:val="24"/>
          <w:szCs w:val="24"/>
        </w:rPr>
        <w:t xml:space="preserve">], ou, relative où les </w:t>
      </w:r>
      <w:r w:rsidR="00883209" w:rsidRPr="00545748">
        <w:rPr>
          <w:rFonts w:ascii="Garamond" w:hAnsi="Garamond" w:cs="Times New Roman"/>
          <w:kern w:val="0"/>
          <w:sz w:val="24"/>
          <w:szCs w:val="24"/>
        </w:rPr>
        <w:t>nœuds</w:t>
      </w:r>
      <w:r w:rsidRPr="00545748">
        <w:rPr>
          <w:rFonts w:ascii="Garamond" w:hAnsi="Garamond" w:cs="Times New Roman"/>
          <w:kern w:val="0"/>
          <w:sz w:val="24"/>
          <w:szCs w:val="24"/>
        </w:rPr>
        <w:t xml:space="preserve"> sont localisés approximativement suivant la direction ou la durée lors d’une transmission [</w:t>
      </w:r>
      <w:r w:rsidR="00883209" w:rsidRPr="00545748">
        <w:rPr>
          <w:rFonts w:ascii="Garamond" w:hAnsi="Garamond" w:cs="Times New Roman"/>
          <w:kern w:val="0"/>
          <w:sz w:val="24"/>
          <w:szCs w:val="24"/>
        </w:rPr>
        <w:t>10</w:t>
      </w:r>
      <w:r w:rsidRPr="00545748">
        <w:rPr>
          <w:rFonts w:ascii="Garamond" w:hAnsi="Garamond" w:cs="Times New Roman"/>
          <w:kern w:val="0"/>
          <w:sz w:val="24"/>
          <w:szCs w:val="24"/>
        </w:rPr>
        <w:t>].</w:t>
      </w:r>
    </w:p>
    <w:p w:rsidR="003D18C7" w:rsidRPr="003D18C7" w:rsidRDefault="00217D58" w:rsidP="00545748">
      <w:pPr>
        <w:pStyle w:val="ListParagraph"/>
        <w:numPr>
          <w:ilvl w:val="3"/>
          <w:numId w:val="5"/>
        </w:numPr>
        <w:tabs>
          <w:tab w:val="left" w:pos="709"/>
          <w:tab w:val="left" w:pos="851"/>
          <w:tab w:val="left" w:pos="1134"/>
        </w:tabs>
        <w:autoSpaceDE w:val="0"/>
        <w:autoSpaceDN w:val="0"/>
        <w:adjustRightInd w:val="0"/>
        <w:spacing w:after="0" w:line="360" w:lineRule="auto"/>
        <w:ind w:left="0" w:firstLine="0"/>
        <w:jc w:val="both"/>
        <w:rPr>
          <w:rFonts w:ascii="Garamond" w:hAnsi="Garamond" w:cs="Times New Roman"/>
          <w:kern w:val="0"/>
          <w:sz w:val="24"/>
          <w:szCs w:val="24"/>
        </w:rPr>
      </w:pPr>
      <w:r w:rsidRPr="003D18C7">
        <w:rPr>
          <w:rFonts w:ascii="Garamond" w:hAnsi="Garamond" w:cs="Times New Roman"/>
          <w:b/>
          <w:bCs/>
          <w:kern w:val="0"/>
          <w:sz w:val="24"/>
          <w:szCs w:val="24"/>
        </w:rPr>
        <w:t>Basé-QoS</w:t>
      </w:r>
    </w:p>
    <w:p w:rsidR="0016465B" w:rsidRDefault="0016465B" w:rsidP="00545748">
      <w:pPr>
        <w:pStyle w:val="ListParagraph"/>
        <w:tabs>
          <w:tab w:val="left" w:pos="709"/>
          <w:tab w:val="left" w:pos="851"/>
          <w:tab w:val="left" w:pos="1134"/>
        </w:tabs>
        <w:autoSpaceDE w:val="0"/>
        <w:autoSpaceDN w:val="0"/>
        <w:adjustRightInd w:val="0"/>
        <w:spacing w:after="0" w:line="360" w:lineRule="auto"/>
        <w:ind w:left="0" w:firstLine="284"/>
        <w:jc w:val="both"/>
        <w:rPr>
          <w:rFonts w:ascii="Garamond" w:hAnsi="Garamond" w:cs="Times New Roman"/>
          <w:kern w:val="0"/>
          <w:sz w:val="24"/>
          <w:szCs w:val="24"/>
        </w:rPr>
      </w:pPr>
      <w:r w:rsidRPr="003D18C7">
        <w:rPr>
          <w:rFonts w:ascii="Garamond" w:hAnsi="Garamond" w:cs="Times New Roman"/>
          <w:kern w:val="0"/>
          <w:sz w:val="24"/>
          <w:szCs w:val="24"/>
        </w:rPr>
        <w:t xml:space="preserve">Les protocoles de routage basés-QoS sont utilisés dans les applications qui ont des exigences temps-réel. Par exemple, dans le domaine de la sécurité, la détection d’intrusion doit être acheminée au plus bref délai vers le </w:t>
      </w:r>
      <w:r w:rsidR="008C7D6B" w:rsidRPr="003D18C7">
        <w:rPr>
          <w:rFonts w:ascii="Garamond" w:hAnsi="Garamond" w:cs="Times New Roman"/>
          <w:kern w:val="0"/>
          <w:sz w:val="24"/>
          <w:szCs w:val="24"/>
        </w:rPr>
        <w:t>nœud</w:t>
      </w:r>
      <w:r w:rsidRPr="003D18C7">
        <w:rPr>
          <w:rFonts w:ascii="Garamond" w:hAnsi="Garamond" w:cs="Times New Roman"/>
          <w:kern w:val="0"/>
          <w:sz w:val="24"/>
          <w:szCs w:val="24"/>
        </w:rPr>
        <w:t xml:space="preserve"> puits. Ce type de protocoles essaye de répondre à quelques exigences de qualité de service (délais de transmission ou niveau de fiabilité) et doit faire l’équilibre avec la consommation d’énergie [</w:t>
      </w:r>
      <w:r w:rsidR="00883209" w:rsidRPr="003D18C7">
        <w:rPr>
          <w:rFonts w:ascii="Garamond" w:hAnsi="Garamond" w:cs="Times New Roman"/>
          <w:kern w:val="0"/>
          <w:sz w:val="24"/>
          <w:szCs w:val="24"/>
        </w:rPr>
        <w:t>11</w:t>
      </w:r>
      <w:r w:rsidRPr="003D18C7">
        <w:rPr>
          <w:rFonts w:ascii="Garamond" w:hAnsi="Garamond" w:cs="Times New Roman"/>
          <w:kern w:val="0"/>
          <w:sz w:val="24"/>
          <w:szCs w:val="24"/>
        </w:rPr>
        <w:t>].</w:t>
      </w:r>
    </w:p>
    <w:p w:rsidR="003D18C7" w:rsidRPr="003D18C7" w:rsidRDefault="00217D58" w:rsidP="00545748">
      <w:pPr>
        <w:pStyle w:val="ListParagraph"/>
        <w:numPr>
          <w:ilvl w:val="2"/>
          <w:numId w:val="5"/>
        </w:numPr>
        <w:autoSpaceDE w:val="0"/>
        <w:autoSpaceDN w:val="0"/>
        <w:adjustRightInd w:val="0"/>
        <w:spacing w:before="240" w:after="0" w:line="360" w:lineRule="auto"/>
        <w:ind w:left="709" w:hanging="709"/>
        <w:contextualSpacing w:val="0"/>
        <w:jc w:val="both"/>
        <w:rPr>
          <w:rFonts w:ascii="Garamond" w:hAnsi="Garamond" w:cs="Times New Roman"/>
          <w:kern w:val="0"/>
          <w:sz w:val="24"/>
          <w:szCs w:val="24"/>
        </w:rPr>
      </w:pPr>
      <w:r w:rsidRPr="003D18C7">
        <w:rPr>
          <w:rFonts w:ascii="Garamond" w:hAnsi="Garamond" w:cs="Times New Roman"/>
          <w:b/>
          <w:bCs/>
          <w:kern w:val="0"/>
          <w:sz w:val="28"/>
          <w:szCs w:val="28"/>
        </w:rPr>
        <w:t>Classification selon la topologie du réseau</w:t>
      </w:r>
    </w:p>
    <w:p w:rsidR="00185CB3" w:rsidRDefault="0016465B" w:rsidP="00545748">
      <w:pPr>
        <w:pStyle w:val="ListParagraph"/>
        <w:autoSpaceDE w:val="0"/>
        <w:autoSpaceDN w:val="0"/>
        <w:adjustRightInd w:val="0"/>
        <w:spacing w:after="0" w:line="360" w:lineRule="auto"/>
        <w:ind w:left="0" w:firstLine="284"/>
        <w:jc w:val="both"/>
        <w:rPr>
          <w:rFonts w:ascii="Garamond" w:hAnsi="Garamond" w:cs="Times New Roman"/>
          <w:kern w:val="0"/>
          <w:sz w:val="24"/>
          <w:szCs w:val="24"/>
        </w:rPr>
      </w:pPr>
      <w:r w:rsidRPr="003D18C7">
        <w:rPr>
          <w:rFonts w:ascii="Garamond" w:hAnsi="Garamond" w:cs="Times New Roman"/>
          <w:kern w:val="0"/>
          <w:sz w:val="24"/>
          <w:szCs w:val="24"/>
        </w:rPr>
        <w:t>La topologie détermine l’organisation logique adaptée par les protocoles de routage afin d’exécuter les différentes opérations de découverte de routes et de transmission de données. Elle joue un rôle significatif dans le fonctionnement d’un protocole. La topologie peut être hiérarchique ou plate [</w:t>
      </w:r>
      <w:r w:rsidR="00883209" w:rsidRPr="003D18C7">
        <w:rPr>
          <w:rFonts w:ascii="Garamond" w:hAnsi="Garamond" w:cs="Times New Roman"/>
          <w:kern w:val="0"/>
          <w:sz w:val="24"/>
          <w:szCs w:val="24"/>
        </w:rPr>
        <w:t>12</w:t>
      </w:r>
      <w:r w:rsidRPr="003D18C7">
        <w:rPr>
          <w:rFonts w:ascii="Garamond" w:hAnsi="Garamond" w:cs="Times New Roman"/>
          <w:kern w:val="0"/>
          <w:sz w:val="24"/>
          <w:szCs w:val="24"/>
        </w:rPr>
        <w:t>].</w:t>
      </w:r>
    </w:p>
    <w:p w:rsidR="002C39C9" w:rsidRPr="002C39C9" w:rsidRDefault="00217D58" w:rsidP="00545748">
      <w:pPr>
        <w:pStyle w:val="ListParagraph"/>
        <w:numPr>
          <w:ilvl w:val="3"/>
          <w:numId w:val="5"/>
        </w:numPr>
        <w:tabs>
          <w:tab w:val="left" w:pos="709"/>
          <w:tab w:val="left" w:pos="1276"/>
        </w:tabs>
        <w:autoSpaceDE w:val="0"/>
        <w:autoSpaceDN w:val="0"/>
        <w:adjustRightInd w:val="0"/>
        <w:spacing w:before="240" w:after="0" w:line="360" w:lineRule="auto"/>
        <w:ind w:left="0" w:firstLine="0"/>
        <w:contextualSpacing w:val="0"/>
        <w:jc w:val="both"/>
        <w:rPr>
          <w:rFonts w:ascii="Garamond" w:hAnsi="Garamond" w:cs="Times New Roman"/>
          <w:kern w:val="0"/>
          <w:sz w:val="24"/>
          <w:szCs w:val="24"/>
        </w:rPr>
      </w:pPr>
      <w:r w:rsidRPr="002C39C9">
        <w:rPr>
          <w:rFonts w:ascii="Garamond" w:hAnsi="Garamond" w:cs="Times New Roman"/>
          <w:b/>
          <w:bCs/>
          <w:kern w:val="0"/>
          <w:sz w:val="24"/>
          <w:szCs w:val="24"/>
        </w:rPr>
        <w:t>Topologie plate</w:t>
      </w:r>
    </w:p>
    <w:p w:rsidR="0016465B" w:rsidRDefault="0016465B" w:rsidP="00545748">
      <w:pPr>
        <w:tabs>
          <w:tab w:val="left" w:pos="709"/>
          <w:tab w:val="left" w:pos="1276"/>
        </w:tabs>
        <w:autoSpaceDE w:val="0"/>
        <w:autoSpaceDN w:val="0"/>
        <w:adjustRightInd w:val="0"/>
        <w:spacing w:after="0" w:line="360" w:lineRule="auto"/>
        <w:ind w:firstLine="284"/>
        <w:jc w:val="both"/>
        <w:rPr>
          <w:rFonts w:ascii="Garamond" w:hAnsi="Garamond" w:cs="Times New Roman"/>
          <w:kern w:val="0"/>
          <w:sz w:val="24"/>
          <w:szCs w:val="24"/>
        </w:rPr>
      </w:pPr>
      <w:r w:rsidRPr="002C39C9">
        <w:rPr>
          <w:rFonts w:ascii="Garamond" w:hAnsi="Garamond" w:cs="Times New Roman"/>
          <w:kern w:val="0"/>
          <w:sz w:val="24"/>
          <w:szCs w:val="24"/>
        </w:rPr>
        <w:t xml:space="preserve">Dans cette topologie tous les </w:t>
      </w:r>
      <w:r w:rsidR="00E003FD" w:rsidRPr="002C39C9">
        <w:rPr>
          <w:rFonts w:ascii="Garamond" w:hAnsi="Garamond" w:cs="Times New Roman"/>
          <w:kern w:val="0"/>
          <w:sz w:val="24"/>
          <w:szCs w:val="24"/>
        </w:rPr>
        <w:t>nœuds</w:t>
      </w:r>
      <w:r w:rsidRPr="002C39C9">
        <w:rPr>
          <w:rFonts w:ascii="Garamond" w:hAnsi="Garamond" w:cs="Times New Roman"/>
          <w:kern w:val="0"/>
          <w:sz w:val="24"/>
          <w:szCs w:val="24"/>
        </w:rPr>
        <w:t xml:space="preserve"> sont considérés homogènes et communiquent entre eux sans aucun autre intermédiaire, et seul le </w:t>
      </w:r>
      <w:r w:rsidR="00E003FD" w:rsidRPr="002C39C9">
        <w:rPr>
          <w:rFonts w:ascii="Garamond" w:hAnsi="Garamond" w:cs="Times New Roman"/>
          <w:kern w:val="0"/>
          <w:sz w:val="24"/>
          <w:szCs w:val="24"/>
        </w:rPr>
        <w:t>nœud</w:t>
      </w:r>
      <w:r w:rsidRPr="002C39C9">
        <w:rPr>
          <w:rFonts w:ascii="Garamond" w:hAnsi="Garamond" w:cs="Times New Roman"/>
          <w:kern w:val="0"/>
          <w:sz w:val="24"/>
          <w:szCs w:val="24"/>
        </w:rPr>
        <w:t xml:space="preserve"> puits est chargé de la collecte de données issues des différents </w:t>
      </w:r>
      <w:r w:rsidR="00E003FD" w:rsidRPr="002C39C9">
        <w:rPr>
          <w:rFonts w:ascii="Garamond" w:hAnsi="Garamond" w:cs="Times New Roman"/>
          <w:kern w:val="0"/>
          <w:sz w:val="24"/>
          <w:szCs w:val="24"/>
        </w:rPr>
        <w:t>nœuds</w:t>
      </w:r>
      <w:r w:rsidRPr="002C39C9">
        <w:rPr>
          <w:rFonts w:ascii="Garamond" w:hAnsi="Garamond" w:cs="Times New Roman"/>
          <w:kern w:val="0"/>
          <w:sz w:val="24"/>
          <w:szCs w:val="24"/>
        </w:rPr>
        <w:t xml:space="preserve"> capteurs afin de les transmettre vers les centres de traiteme</w:t>
      </w:r>
      <w:r w:rsidR="00694C25" w:rsidRPr="002C39C9">
        <w:rPr>
          <w:rFonts w:ascii="Garamond" w:hAnsi="Garamond" w:cs="Times New Roman"/>
          <w:kern w:val="0"/>
          <w:sz w:val="24"/>
          <w:szCs w:val="24"/>
        </w:rPr>
        <w:t>nt. Au cas où la destination</w:t>
      </w:r>
      <w:r w:rsidRPr="002C39C9">
        <w:rPr>
          <w:rFonts w:ascii="Garamond" w:hAnsi="Garamond" w:cs="Times New Roman"/>
          <w:kern w:val="0"/>
          <w:sz w:val="24"/>
          <w:szCs w:val="24"/>
        </w:rPr>
        <w:t xml:space="preserve"> ne fait pas partie du voisinage de la source</w:t>
      </w:r>
      <w:r w:rsidR="00694C25" w:rsidRPr="002C39C9">
        <w:rPr>
          <w:rFonts w:ascii="Garamond" w:hAnsi="Garamond" w:cs="Times New Roman"/>
          <w:kern w:val="0"/>
          <w:sz w:val="24"/>
          <w:szCs w:val="24"/>
        </w:rPr>
        <w:t>,</w:t>
      </w:r>
      <w:r w:rsidRPr="002C39C9">
        <w:rPr>
          <w:rFonts w:ascii="Garamond" w:hAnsi="Garamond" w:cs="Times New Roman"/>
          <w:kern w:val="0"/>
          <w:sz w:val="24"/>
          <w:szCs w:val="24"/>
        </w:rPr>
        <w:t xml:space="preserve"> les</w:t>
      </w:r>
      <w:r w:rsidR="00185CB3" w:rsidRPr="002C39C9">
        <w:rPr>
          <w:rFonts w:ascii="Garamond" w:hAnsi="Garamond" w:cs="Times New Roman"/>
          <w:kern w:val="0"/>
          <w:sz w:val="24"/>
          <w:szCs w:val="24"/>
        </w:rPr>
        <w:t xml:space="preserve"> </w:t>
      </w:r>
      <w:r w:rsidRPr="002C39C9">
        <w:rPr>
          <w:rFonts w:ascii="Garamond" w:hAnsi="Garamond" w:cs="Times New Roman"/>
          <w:kern w:val="0"/>
          <w:sz w:val="24"/>
          <w:szCs w:val="24"/>
        </w:rPr>
        <w:t xml:space="preserve">données seront transmises en utilisant des sauts multiples comme l’illustre la figure </w:t>
      </w:r>
      <w:r w:rsidR="00D80848">
        <w:rPr>
          <w:rFonts w:ascii="Garamond" w:hAnsi="Garamond" w:cs="Times New Roman"/>
          <w:kern w:val="0"/>
          <w:sz w:val="24"/>
          <w:szCs w:val="24"/>
        </w:rPr>
        <w:t>1.</w:t>
      </w:r>
      <w:r w:rsidR="0054743C">
        <w:rPr>
          <w:rFonts w:ascii="Garamond" w:hAnsi="Garamond" w:cs="Times New Roman"/>
          <w:kern w:val="0"/>
          <w:sz w:val="24"/>
          <w:szCs w:val="24"/>
        </w:rPr>
        <w:t>6</w:t>
      </w:r>
      <w:r w:rsidRPr="002C39C9">
        <w:rPr>
          <w:rFonts w:ascii="Garamond" w:hAnsi="Garamond" w:cs="Times New Roman"/>
          <w:kern w:val="0"/>
          <w:sz w:val="24"/>
          <w:szCs w:val="24"/>
        </w:rPr>
        <w:t>.</w:t>
      </w:r>
    </w:p>
    <w:p w:rsidR="0056746F" w:rsidRPr="002C39C9" w:rsidRDefault="0056746F" w:rsidP="00545748">
      <w:pPr>
        <w:tabs>
          <w:tab w:val="left" w:pos="709"/>
          <w:tab w:val="left" w:pos="1276"/>
        </w:tabs>
        <w:autoSpaceDE w:val="0"/>
        <w:autoSpaceDN w:val="0"/>
        <w:adjustRightInd w:val="0"/>
        <w:spacing w:after="0" w:line="360" w:lineRule="auto"/>
        <w:ind w:firstLine="284"/>
        <w:jc w:val="both"/>
        <w:rPr>
          <w:rFonts w:ascii="Garamond" w:hAnsi="Garamond" w:cs="Times New Roman"/>
          <w:kern w:val="0"/>
          <w:sz w:val="24"/>
          <w:szCs w:val="24"/>
        </w:rPr>
      </w:pPr>
    </w:p>
    <w:p w:rsidR="00185CB3" w:rsidRDefault="00185CB3" w:rsidP="00545748">
      <w:pPr>
        <w:spacing w:line="360" w:lineRule="auto"/>
        <w:jc w:val="center"/>
        <w:rPr>
          <w:rFonts w:ascii="Garamond" w:hAnsi="Garamond" w:cs="Times New Roman"/>
          <w:kern w:val="0"/>
          <w:sz w:val="24"/>
          <w:szCs w:val="24"/>
        </w:rPr>
      </w:pPr>
    </w:p>
    <w:p w:rsidR="0056746F" w:rsidRDefault="0056746F" w:rsidP="00545748">
      <w:pPr>
        <w:spacing w:line="360" w:lineRule="auto"/>
        <w:jc w:val="center"/>
        <w:rPr>
          <w:rFonts w:ascii="Garamond" w:hAnsi="Garamond" w:cs="Times New Roman"/>
          <w:kern w:val="0"/>
          <w:sz w:val="24"/>
          <w:szCs w:val="24"/>
        </w:rPr>
      </w:pPr>
    </w:p>
    <w:p w:rsidR="0056746F" w:rsidRDefault="0056746F" w:rsidP="00545748">
      <w:pPr>
        <w:spacing w:line="360" w:lineRule="auto"/>
        <w:jc w:val="center"/>
        <w:rPr>
          <w:rFonts w:ascii="Garamond" w:hAnsi="Garamond" w:cs="Times New Roman"/>
          <w:kern w:val="0"/>
          <w:sz w:val="24"/>
          <w:szCs w:val="24"/>
        </w:rPr>
      </w:pPr>
    </w:p>
    <w:p w:rsidR="00C21248" w:rsidRDefault="00C21248" w:rsidP="00545748">
      <w:pPr>
        <w:spacing w:line="360" w:lineRule="auto"/>
        <w:jc w:val="center"/>
        <w:rPr>
          <w:rFonts w:ascii="Garamond" w:hAnsi="Garamond" w:cs="Times New Roman"/>
          <w:kern w:val="0"/>
          <w:sz w:val="24"/>
          <w:szCs w:val="24"/>
        </w:rPr>
      </w:pPr>
    </w:p>
    <w:p w:rsidR="0056746F" w:rsidRDefault="0056746F" w:rsidP="00545748">
      <w:pPr>
        <w:spacing w:line="360" w:lineRule="auto"/>
        <w:jc w:val="center"/>
        <w:rPr>
          <w:rFonts w:ascii="Garamond" w:hAnsi="Garamond" w:cs="Times New Roman"/>
          <w:kern w:val="0"/>
          <w:sz w:val="24"/>
          <w:szCs w:val="24"/>
        </w:rPr>
      </w:pPr>
    </w:p>
    <w:p w:rsidR="0056746F" w:rsidRDefault="0056746F" w:rsidP="00545748">
      <w:pPr>
        <w:autoSpaceDE w:val="0"/>
        <w:autoSpaceDN w:val="0"/>
        <w:adjustRightInd w:val="0"/>
        <w:spacing w:after="0" w:line="360" w:lineRule="auto"/>
        <w:ind w:firstLine="284"/>
        <w:jc w:val="both"/>
        <w:rPr>
          <w:rFonts w:ascii="Garamond" w:hAnsi="Garamond" w:cs="Times New Roman"/>
          <w:kern w:val="0"/>
          <w:sz w:val="24"/>
          <w:szCs w:val="24"/>
        </w:rPr>
      </w:pPr>
      <w:r w:rsidRPr="0056746F">
        <w:rPr>
          <w:rFonts w:ascii="Garamond" w:hAnsi="Garamond" w:cs="Times New Roman"/>
          <w:noProof/>
          <w:kern w:val="0"/>
          <w:sz w:val="24"/>
          <w:szCs w:val="24"/>
          <w:lang w:val="en-US"/>
        </w:rPr>
        <w:lastRenderedPageBreak/>
        <w:drawing>
          <wp:anchor distT="0" distB="0" distL="114300" distR="114300" simplePos="0" relativeHeight="251673600" behindDoc="0" locked="0" layoutInCell="1" allowOverlap="1" wp14:anchorId="4E9E6DF0" wp14:editId="2EEC80BB">
            <wp:simplePos x="0" y="0"/>
            <wp:positionH relativeFrom="column">
              <wp:posOffset>1085850</wp:posOffset>
            </wp:positionH>
            <wp:positionV relativeFrom="paragraph">
              <wp:posOffset>19050</wp:posOffset>
            </wp:positionV>
            <wp:extent cx="2924810" cy="1571625"/>
            <wp:effectExtent l="0" t="0" r="0" b="0"/>
            <wp:wrapTopAndBottom/>
            <wp:docPr id="10" name="Picture 10" descr="C:\Users\BELACEL-KADDOUR\Desktop\Sans tit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BELACEL-KADDOUR\Desktop\Sans titre.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24810" cy="15716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6746F" w:rsidRDefault="0056746F" w:rsidP="00545748">
      <w:pPr>
        <w:autoSpaceDE w:val="0"/>
        <w:autoSpaceDN w:val="0"/>
        <w:adjustRightInd w:val="0"/>
        <w:spacing w:after="0" w:line="360" w:lineRule="auto"/>
        <w:ind w:firstLine="284"/>
        <w:jc w:val="both"/>
        <w:rPr>
          <w:rFonts w:ascii="Garamond" w:hAnsi="Garamond" w:cs="Times New Roman"/>
          <w:kern w:val="0"/>
          <w:sz w:val="24"/>
          <w:szCs w:val="24"/>
        </w:rPr>
      </w:pPr>
    </w:p>
    <w:p w:rsidR="0056746F" w:rsidRPr="00185CB3" w:rsidRDefault="0056746F" w:rsidP="00545748">
      <w:pPr>
        <w:spacing w:line="360" w:lineRule="auto"/>
        <w:jc w:val="center"/>
        <w:rPr>
          <w:rFonts w:ascii="Garamond" w:hAnsi="Garamond" w:cs="Times New Roman"/>
          <w:kern w:val="0"/>
        </w:rPr>
      </w:pPr>
      <w:r>
        <w:rPr>
          <w:rFonts w:ascii="Garamond" w:hAnsi="Garamond" w:cs="Times New Roman"/>
          <w:kern w:val="0"/>
        </w:rPr>
        <w:t xml:space="preserve">Figure </w:t>
      </w:r>
      <w:r w:rsidR="00D80848">
        <w:rPr>
          <w:rFonts w:ascii="Garamond" w:hAnsi="Garamond" w:cs="Times New Roman"/>
          <w:kern w:val="0"/>
        </w:rPr>
        <w:t>1.</w:t>
      </w:r>
      <w:r>
        <w:rPr>
          <w:rFonts w:ascii="Garamond" w:hAnsi="Garamond" w:cs="Times New Roman"/>
          <w:kern w:val="0"/>
        </w:rPr>
        <w:t>6</w:t>
      </w:r>
      <w:r w:rsidRPr="00185CB3">
        <w:rPr>
          <w:rFonts w:ascii="Garamond" w:hAnsi="Garamond" w:cs="Times New Roman"/>
          <w:kern w:val="0"/>
        </w:rPr>
        <w:t> : Topologie plate. [16]</w:t>
      </w:r>
    </w:p>
    <w:p w:rsidR="00535A39" w:rsidRPr="000A2D11" w:rsidRDefault="0016465B" w:rsidP="00545748">
      <w:pPr>
        <w:autoSpaceDE w:val="0"/>
        <w:autoSpaceDN w:val="0"/>
        <w:adjustRightInd w:val="0"/>
        <w:spacing w:after="0" w:line="360" w:lineRule="auto"/>
        <w:ind w:firstLine="284"/>
        <w:jc w:val="both"/>
        <w:rPr>
          <w:rFonts w:ascii="Garamond" w:hAnsi="Garamond" w:cs="Times New Roman"/>
          <w:kern w:val="0"/>
          <w:sz w:val="24"/>
          <w:szCs w:val="24"/>
        </w:rPr>
      </w:pPr>
      <w:r w:rsidRPr="00185CB3">
        <w:rPr>
          <w:rFonts w:ascii="Garamond" w:hAnsi="Garamond" w:cs="Times New Roman"/>
          <w:kern w:val="0"/>
          <w:sz w:val="24"/>
          <w:szCs w:val="24"/>
        </w:rPr>
        <w:t xml:space="preserve">Les topologies plates sont caractérisées par la simplicité des algorithmes exécutés par les protocoles de routage. Et comme les RCSF souffrent des changements brusques de la topologie, une organisation plate permet la possibilité de construire différents chemins des sources vers le </w:t>
      </w:r>
      <w:r w:rsidR="00E003FD" w:rsidRPr="00185CB3">
        <w:rPr>
          <w:rFonts w:ascii="Garamond" w:hAnsi="Garamond" w:cs="Times New Roman"/>
          <w:kern w:val="0"/>
          <w:sz w:val="24"/>
          <w:szCs w:val="24"/>
        </w:rPr>
        <w:t>nœud</w:t>
      </w:r>
      <w:r w:rsidRPr="00185CB3">
        <w:rPr>
          <w:rFonts w:ascii="Garamond" w:hAnsi="Garamond" w:cs="Times New Roman"/>
          <w:kern w:val="0"/>
          <w:sz w:val="24"/>
          <w:szCs w:val="24"/>
        </w:rPr>
        <w:t xml:space="preserve"> puits. Cependant, les réseaux plats présentent des inconvénients comme celui défini par le problème de </w:t>
      </w:r>
      <w:r w:rsidR="00E003FD" w:rsidRPr="00185CB3">
        <w:rPr>
          <w:rFonts w:ascii="Garamond" w:hAnsi="Garamond" w:cs="Times New Roman"/>
          <w:i/>
          <w:iCs/>
          <w:kern w:val="0"/>
          <w:sz w:val="24"/>
          <w:szCs w:val="24"/>
        </w:rPr>
        <w:t>Hot spot</w:t>
      </w:r>
      <w:r w:rsidRPr="00185CB3">
        <w:rPr>
          <w:rFonts w:ascii="Garamond" w:hAnsi="Garamond" w:cs="Times New Roman"/>
          <w:kern w:val="0"/>
          <w:sz w:val="24"/>
          <w:szCs w:val="24"/>
        </w:rPr>
        <w:t xml:space="preserve">. En effet, tous les </w:t>
      </w:r>
      <w:r w:rsidR="00E003FD" w:rsidRPr="00185CB3">
        <w:rPr>
          <w:rFonts w:ascii="Garamond" w:hAnsi="Garamond" w:cs="Times New Roman"/>
          <w:kern w:val="0"/>
          <w:sz w:val="24"/>
          <w:szCs w:val="24"/>
        </w:rPr>
        <w:t>nœuds</w:t>
      </w:r>
      <w:r w:rsidRPr="00185CB3">
        <w:rPr>
          <w:rFonts w:ascii="Garamond" w:hAnsi="Garamond" w:cs="Times New Roman"/>
          <w:kern w:val="0"/>
          <w:sz w:val="24"/>
          <w:szCs w:val="24"/>
        </w:rPr>
        <w:t xml:space="preserve"> sont homogènes et il n’y a que le </w:t>
      </w:r>
      <w:r w:rsidR="00E003FD" w:rsidRPr="00185CB3">
        <w:rPr>
          <w:rFonts w:ascii="Garamond" w:hAnsi="Garamond" w:cs="Times New Roman"/>
          <w:kern w:val="0"/>
          <w:sz w:val="24"/>
          <w:szCs w:val="24"/>
        </w:rPr>
        <w:t>nœud</w:t>
      </w:r>
      <w:r w:rsidRPr="00185CB3">
        <w:rPr>
          <w:rFonts w:ascii="Garamond" w:hAnsi="Garamond" w:cs="Times New Roman"/>
          <w:kern w:val="0"/>
          <w:sz w:val="24"/>
          <w:szCs w:val="24"/>
        </w:rPr>
        <w:t xml:space="preserve"> puits qui est chargé de la récolte d’informations, et, ces dernières passent forcément par les </w:t>
      </w:r>
      <w:r w:rsidR="00E003FD" w:rsidRPr="00185CB3">
        <w:rPr>
          <w:rFonts w:ascii="Garamond" w:hAnsi="Garamond" w:cs="Times New Roman"/>
          <w:kern w:val="0"/>
          <w:sz w:val="24"/>
          <w:szCs w:val="24"/>
        </w:rPr>
        <w:t>nœuds</w:t>
      </w:r>
      <w:r w:rsidRPr="00185CB3">
        <w:rPr>
          <w:rFonts w:ascii="Garamond" w:hAnsi="Garamond" w:cs="Times New Roman"/>
          <w:kern w:val="0"/>
          <w:sz w:val="24"/>
          <w:szCs w:val="24"/>
        </w:rPr>
        <w:t xml:space="preserve"> qui entourent le </w:t>
      </w:r>
      <w:r w:rsidR="00E003FD" w:rsidRPr="00185CB3">
        <w:rPr>
          <w:rFonts w:ascii="Garamond" w:hAnsi="Garamond" w:cs="Times New Roman"/>
          <w:kern w:val="0"/>
          <w:sz w:val="24"/>
          <w:szCs w:val="24"/>
        </w:rPr>
        <w:t>nœud</w:t>
      </w:r>
      <w:r w:rsidRPr="00185CB3">
        <w:rPr>
          <w:rFonts w:ascii="Garamond" w:hAnsi="Garamond" w:cs="Times New Roman"/>
          <w:kern w:val="0"/>
          <w:sz w:val="24"/>
          <w:szCs w:val="24"/>
        </w:rPr>
        <w:t xml:space="preserve"> puits et qui seront de ce fait épuisés. Par ailleurs, les </w:t>
      </w:r>
      <w:r w:rsidR="00E003FD" w:rsidRPr="00185CB3">
        <w:rPr>
          <w:rFonts w:ascii="Garamond" w:hAnsi="Garamond" w:cs="Times New Roman"/>
          <w:kern w:val="0"/>
          <w:sz w:val="24"/>
          <w:szCs w:val="24"/>
        </w:rPr>
        <w:t>nœuds</w:t>
      </w:r>
      <w:r w:rsidRPr="00185CB3">
        <w:rPr>
          <w:rFonts w:ascii="Garamond" w:hAnsi="Garamond" w:cs="Times New Roman"/>
          <w:kern w:val="0"/>
          <w:sz w:val="24"/>
          <w:szCs w:val="24"/>
        </w:rPr>
        <w:t xml:space="preserve"> doivent accomplir plusieurs tâches en même temps ce qui pourrait rapidement épuiser leurs ressources énergétiques et dégrader ainsi les performances du réseau. Plusieurs protocoles rentrent dans cette catégorie comme: </w:t>
      </w:r>
      <w:r w:rsidRPr="00185CB3">
        <w:rPr>
          <w:rFonts w:ascii="Garamond" w:hAnsi="Garamond" w:cs="Times New Roman"/>
          <w:i/>
          <w:iCs/>
          <w:kern w:val="0"/>
          <w:sz w:val="24"/>
          <w:szCs w:val="24"/>
        </w:rPr>
        <w:t xml:space="preserve">Directed Diffusion </w:t>
      </w:r>
      <w:r w:rsidRPr="00185CB3">
        <w:rPr>
          <w:rFonts w:ascii="Garamond" w:hAnsi="Garamond" w:cs="Times New Roman"/>
          <w:kern w:val="0"/>
          <w:sz w:val="24"/>
          <w:szCs w:val="24"/>
        </w:rPr>
        <w:t>[</w:t>
      </w:r>
      <w:r w:rsidR="00883209" w:rsidRPr="00185CB3">
        <w:rPr>
          <w:rFonts w:ascii="Garamond" w:hAnsi="Garamond" w:cs="Times New Roman"/>
          <w:kern w:val="0"/>
          <w:sz w:val="24"/>
          <w:szCs w:val="24"/>
        </w:rPr>
        <w:t>12</w:t>
      </w:r>
      <w:proofErr w:type="gramStart"/>
      <w:r w:rsidRPr="00185CB3">
        <w:rPr>
          <w:rFonts w:ascii="Garamond" w:hAnsi="Garamond" w:cs="Times New Roman"/>
          <w:kern w:val="0"/>
          <w:sz w:val="24"/>
          <w:szCs w:val="24"/>
        </w:rPr>
        <w:t>]et</w:t>
      </w:r>
      <w:proofErr w:type="gramEnd"/>
      <w:r w:rsidRPr="00185CB3">
        <w:rPr>
          <w:rFonts w:ascii="Garamond" w:hAnsi="Garamond" w:cs="Times New Roman"/>
          <w:kern w:val="0"/>
          <w:sz w:val="24"/>
          <w:szCs w:val="24"/>
        </w:rPr>
        <w:t xml:space="preserve"> SAR (</w:t>
      </w:r>
      <w:r w:rsidRPr="00185CB3">
        <w:rPr>
          <w:rFonts w:ascii="Garamond" w:hAnsi="Garamond" w:cs="Times New Roman"/>
          <w:i/>
          <w:iCs/>
          <w:kern w:val="0"/>
          <w:sz w:val="24"/>
          <w:szCs w:val="24"/>
        </w:rPr>
        <w:t>Sequential Assignment Routing</w:t>
      </w:r>
      <w:r w:rsidRPr="00185CB3">
        <w:rPr>
          <w:rFonts w:ascii="Garamond" w:hAnsi="Garamond" w:cs="Times New Roman"/>
          <w:kern w:val="0"/>
          <w:sz w:val="24"/>
          <w:szCs w:val="24"/>
        </w:rPr>
        <w:t>) [</w:t>
      </w:r>
      <w:r w:rsidR="00883209" w:rsidRPr="00185CB3">
        <w:rPr>
          <w:rFonts w:ascii="Garamond" w:hAnsi="Garamond" w:cs="Times New Roman"/>
          <w:kern w:val="0"/>
          <w:sz w:val="24"/>
          <w:szCs w:val="24"/>
        </w:rPr>
        <w:t>13</w:t>
      </w:r>
      <w:r w:rsidRPr="00185CB3">
        <w:rPr>
          <w:rFonts w:ascii="Garamond" w:hAnsi="Garamond" w:cs="Times New Roman"/>
          <w:kern w:val="0"/>
          <w:sz w:val="24"/>
          <w:szCs w:val="24"/>
        </w:rPr>
        <w:t>].</w:t>
      </w:r>
    </w:p>
    <w:p w:rsidR="0056746F" w:rsidRPr="0056746F" w:rsidRDefault="00217D58" w:rsidP="00545748">
      <w:pPr>
        <w:pStyle w:val="ListParagraph"/>
        <w:numPr>
          <w:ilvl w:val="3"/>
          <w:numId w:val="5"/>
        </w:numPr>
        <w:tabs>
          <w:tab w:val="left" w:pos="851"/>
          <w:tab w:val="left" w:pos="993"/>
          <w:tab w:val="left" w:pos="1276"/>
        </w:tabs>
        <w:spacing w:before="240" w:line="360" w:lineRule="auto"/>
        <w:ind w:left="0" w:firstLine="54"/>
        <w:rPr>
          <w:rFonts w:ascii="Garamond" w:hAnsi="Garamond"/>
          <w:b/>
          <w:bCs/>
          <w:sz w:val="24"/>
          <w:szCs w:val="24"/>
        </w:rPr>
      </w:pPr>
      <w:r w:rsidRPr="003D18C7">
        <w:rPr>
          <w:rFonts w:ascii="Garamond" w:hAnsi="Garamond" w:cs="Times New Roman"/>
          <w:b/>
          <w:bCs/>
          <w:kern w:val="0"/>
          <w:sz w:val="28"/>
          <w:szCs w:val="28"/>
        </w:rPr>
        <w:t>Topologie hiérarchique</w:t>
      </w:r>
    </w:p>
    <w:p w:rsidR="0016465B" w:rsidRPr="0056746F" w:rsidRDefault="0016465B" w:rsidP="00545748">
      <w:pPr>
        <w:pStyle w:val="ListParagraph"/>
        <w:tabs>
          <w:tab w:val="left" w:pos="851"/>
          <w:tab w:val="left" w:pos="993"/>
          <w:tab w:val="left" w:pos="1276"/>
        </w:tabs>
        <w:spacing w:before="240" w:line="360" w:lineRule="auto"/>
        <w:ind w:left="0" w:firstLine="284"/>
        <w:rPr>
          <w:rFonts w:ascii="Garamond" w:hAnsi="Garamond"/>
          <w:b/>
          <w:bCs/>
          <w:sz w:val="24"/>
          <w:szCs w:val="24"/>
        </w:rPr>
      </w:pPr>
      <w:r w:rsidRPr="0056746F">
        <w:rPr>
          <w:rFonts w:ascii="Garamond" w:hAnsi="Garamond" w:cs="Times New Roman"/>
          <w:kern w:val="0"/>
          <w:sz w:val="24"/>
          <w:szCs w:val="24"/>
        </w:rPr>
        <w:t xml:space="preserve">Les réseaux hiérarchiques associent des rôles différents aux </w:t>
      </w:r>
      <w:r w:rsidR="00E003FD" w:rsidRPr="0056746F">
        <w:rPr>
          <w:rFonts w:ascii="Garamond" w:hAnsi="Garamond" w:cs="Times New Roman"/>
          <w:kern w:val="0"/>
          <w:sz w:val="24"/>
          <w:szCs w:val="24"/>
        </w:rPr>
        <w:t>nœuds</w:t>
      </w:r>
      <w:r w:rsidRPr="0056746F">
        <w:rPr>
          <w:rFonts w:ascii="Garamond" w:hAnsi="Garamond" w:cs="Times New Roman"/>
          <w:kern w:val="0"/>
          <w:sz w:val="24"/>
          <w:szCs w:val="24"/>
        </w:rPr>
        <w:t xml:space="preserve"> du réseau. Ils</w:t>
      </w:r>
      <w:r w:rsidR="00185CB3" w:rsidRPr="0056746F">
        <w:rPr>
          <w:rFonts w:ascii="Garamond" w:hAnsi="Garamond" w:cs="Times New Roman"/>
          <w:kern w:val="0"/>
          <w:sz w:val="24"/>
          <w:szCs w:val="24"/>
        </w:rPr>
        <w:t xml:space="preserve"> </w:t>
      </w:r>
      <w:r w:rsidRPr="0056746F">
        <w:rPr>
          <w:rFonts w:ascii="Garamond" w:hAnsi="Garamond" w:cs="Times New Roman"/>
          <w:kern w:val="0"/>
          <w:sz w:val="24"/>
          <w:szCs w:val="24"/>
        </w:rPr>
        <w:t xml:space="preserve">supposent des </w:t>
      </w:r>
      <w:r w:rsidR="00E003FD" w:rsidRPr="0056746F">
        <w:rPr>
          <w:rFonts w:ascii="Garamond" w:hAnsi="Garamond" w:cs="Times New Roman"/>
          <w:kern w:val="0"/>
          <w:sz w:val="24"/>
          <w:szCs w:val="24"/>
        </w:rPr>
        <w:t>nœuds</w:t>
      </w:r>
      <w:r w:rsidRPr="0056746F">
        <w:rPr>
          <w:rFonts w:ascii="Garamond" w:hAnsi="Garamond" w:cs="Times New Roman"/>
          <w:kern w:val="0"/>
          <w:sz w:val="24"/>
          <w:szCs w:val="24"/>
        </w:rPr>
        <w:t xml:space="preserve"> spéciaux plus puissants que les autres qui sont chargés d'effectuer les</w:t>
      </w:r>
      <w:r w:rsidR="00185CB3" w:rsidRPr="0056746F">
        <w:rPr>
          <w:rFonts w:ascii="Garamond" w:hAnsi="Garamond" w:cs="Times New Roman"/>
          <w:kern w:val="0"/>
          <w:sz w:val="24"/>
          <w:szCs w:val="24"/>
        </w:rPr>
        <w:t xml:space="preserve"> </w:t>
      </w:r>
      <w:r w:rsidRPr="0056746F">
        <w:rPr>
          <w:rFonts w:ascii="Garamond" w:hAnsi="Garamond" w:cs="Times New Roman"/>
          <w:kern w:val="0"/>
          <w:sz w:val="24"/>
          <w:szCs w:val="24"/>
        </w:rPr>
        <w:t xml:space="preserve">tâches les plus coûteuses en termes d’énergie afin d'alléger la charge sur les </w:t>
      </w:r>
      <w:r w:rsidR="00E003FD" w:rsidRPr="0056746F">
        <w:rPr>
          <w:rFonts w:ascii="Garamond" w:hAnsi="Garamond" w:cs="Times New Roman"/>
          <w:kern w:val="0"/>
          <w:sz w:val="24"/>
          <w:szCs w:val="24"/>
        </w:rPr>
        <w:t>nœuds</w:t>
      </w:r>
      <w:r w:rsidRPr="0056746F">
        <w:rPr>
          <w:rFonts w:ascii="Garamond" w:hAnsi="Garamond" w:cs="Times New Roman"/>
          <w:kern w:val="0"/>
          <w:sz w:val="24"/>
          <w:szCs w:val="24"/>
        </w:rPr>
        <w:t xml:space="preserve"> plus</w:t>
      </w:r>
      <w:r w:rsidR="00185CB3" w:rsidRPr="0056746F">
        <w:rPr>
          <w:rFonts w:ascii="Garamond" w:hAnsi="Garamond" w:cs="Times New Roman"/>
          <w:kern w:val="0"/>
          <w:sz w:val="24"/>
          <w:szCs w:val="24"/>
        </w:rPr>
        <w:t xml:space="preserve"> </w:t>
      </w:r>
      <w:r w:rsidRPr="0056746F">
        <w:rPr>
          <w:rFonts w:ascii="Garamond" w:hAnsi="Garamond" w:cs="Times New Roman"/>
          <w:kern w:val="0"/>
          <w:sz w:val="24"/>
          <w:szCs w:val="24"/>
        </w:rPr>
        <w:t>contraints en ressources énergétiques qui se consacrent uniquement au captage. De ce fait, des</w:t>
      </w:r>
      <w:r w:rsidR="00185CB3" w:rsidRPr="0056746F">
        <w:rPr>
          <w:rFonts w:ascii="Garamond" w:hAnsi="Garamond" w:cs="Times New Roman"/>
          <w:kern w:val="0"/>
          <w:sz w:val="24"/>
          <w:szCs w:val="24"/>
        </w:rPr>
        <w:t xml:space="preserve"> </w:t>
      </w:r>
      <w:r w:rsidRPr="0056746F">
        <w:rPr>
          <w:rFonts w:ascii="Garamond" w:hAnsi="Garamond" w:cs="Times New Roman"/>
          <w:kern w:val="0"/>
          <w:sz w:val="24"/>
          <w:szCs w:val="24"/>
        </w:rPr>
        <w:t xml:space="preserve">ensembles de ces derniers sont construits et gérés par les </w:t>
      </w:r>
      <w:r w:rsidR="00E003FD" w:rsidRPr="0056746F">
        <w:rPr>
          <w:rFonts w:ascii="Garamond" w:hAnsi="Garamond" w:cs="Times New Roman"/>
          <w:kern w:val="0"/>
          <w:sz w:val="24"/>
          <w:szCs w:val="24"/>
        </w:rPr>
        <w:t>nœuds</w:t>
      </w:r>
      <w:r w:rsidRPr="0056746F">
        <w:rPr>
          <w:rFonts w:ascii="Garamond" w:hAnsi="Garamond" w:cs="Times New Roman"/>
          <w:kern w:val="0"/>
          <w:sz w:val="24"/>
          <w:szCs w:val="24"/>
        </w:rPr>
        <w:t xml:space="preserve"> spéciaux appelés chefs</w:t>
      </w:r>
      <w:r w:rsidR="00185CB3" w:rsidRPr="0056746F">
        <w:rPr>
          <w:rFonts w:ascii="Garamond" w:hAnsi="Garamond" w:cs="Times New Roman"/>
          <w:kern w:val="0"/>
          <w:sz w:val="24"/>
          <w:szCs w:val="24"/>
        </w:rPr>
        <w:t xml:space="preserve"> </w:t>
      </w:r>
      <w:r w:rsidRPr="0056746F">
        <w:rPr>
          <w:rFonts w:ascii="Garamond" w:hAnsi="Garamond" w:cs="Times New Roman"/>
          <w:kern w:val="0"/>
          <w:sz w:val="24"/>
          <w:szCs w:val="24"/>
        </w:rPr>
        <w:t>d’ensembles</w:t>
      </w:r>
      <w:r w:rsidR="0054743C" w:rsidRPr="0056746F">
        <w:rPr>
          <w:rFonts w:ascii="Garamond" w:hAnsi="Garamond" w:cs="Times New Roman"/>
          <w:kern w:val="0"/>
          <w:sz w:val="24"/>
          <w:szCs w:val="24"/>
        </w:rPr>
        <w:t xml:space="preserve"> (voir figure </w:t>
      </w:r>
      <w:r w:rsidR="00D80848">
        <w:rPr>
          <w:rFonts w:ascii="Garamond" w:hAnsi="Garamond" w:cs="Times New Roman"/>
          <w:kern w:val="0"/>
          <w:sz w:val="24"/>
          <w:szCs w:val="24"/>
        </w:rPr>
        <w:t>1.</w:t>
      </w:r>
      <w:r w:rsidR="0054743C" w:rsidRPr="0056746F">
        <w:rPr>
          <w:rFonts w:ascii="Garamond" w:hAnsi="Garamond" w:cs="Times New Roman"/>
          <w:kern w:val="0"/>
          <w:sz w:val="24"/>
          <w:szCs w:val="24"/>
        </w:rPr>
        <w:t>7</w:t>
      </w:r>
      <w:r w:rsidR="00DD0D35" w:rsidRPr="0056746F">
        <w:rPr>
          <w:rFonts w:ascii="Garamond" w:hAnsi="Garamond" w:cs="Times New Roman"/>
          <w:kern w:val="0"/>
          <w:sz w:val="24"/>
          <w:szCs w:val="24"/>
        </w:rPr>
        <w:t>)</w:t>
      </w:r>
      <w:r w:rsidRPr="0056746F">
        <w:rPr>
          <w:rFonts w:ascii="Garamond" w:hAnsi="Garamond" w:cs="Times New Roman"/>
          <w:kern w:val="0"/>
          <w:sz w:val="24"/>
          <w:szCs w:val="24"/>
        </w:rPr>
        <w:t>. Dans ce cas, le routage devient plus simple, puisqu’il s’agit de passer par les</w:t>
      </w:r>
      <w:r w:rsidR="00185CB3" w:rsidRPr="0056746F">
        <w:rPr>
          <w:rFonts w:ascii="Garamond" w:hAnsi="Garamond" w:cs="Times New Roman"/>
          <w:kern w:val="0"/>
          <w:sz w:val="24"/>
          <w:szCs w:val="24"/>
        </w:rPr>
        <w:t xml:space="preserve"> </w:t>
      </w:r>
      <w:r w:rsidRPr="0056746F">
        <w:rPr>
          <w:rFonts w:ascii="Garamond" w:hAnsi="Garamond" w:cs="Times New Roman"/>
          <w:kern w:val="0"/>
          <w:sz w:val="24"/>
          <w:szCs w:val="24"/>
        </w:rPr>
        <w:t xml:space="preserve">chefs pour atteindre le </w:t>
      </w:r>
      <w:r w:rsidR="00E003FD" w:rsidRPr="0056746F">
        <w:rPr>
          <w:rFonts w:ascii="Garamond" w:hAnsi="Garamond" w:cs="Times New Roman"/>
          <w:kern w:val="0"/>
          <w:sz w:val="24"/>
          <w:szCs w:val="24"/>
        </w:rPr>
        <w:t>nœud</w:t>
      </w:r>
      <w:r w:rsidRPr="0056746F">
        <w:rPr>
          <w:rFonts w:ascii="Garamond" w:hAnsi="Garamond" w:cs="Times New Roman"/>
          <w:kern w:val="0"/>
          <w:sz w:val="24"/>
          <w:szCs w:val="24"/>
        </w:rPr>
        <w:t xml:space="preserve"> puits qui leur sont directement attachés.</w:t>
      </w:r>
    </w:p>
    <w:p w:rsidR="00185CB3" w:rsidRPr="00185CB3" w:rsidRDefault="00185CB3" w:rsidP="00545748">
      <w:pPr>
        <w:autoSpaceDE w:val="0"/>
        <w:autoSpaceDN w:val="0"/>
        <w:adjustRightInd w:val="0"/>
        <w:spacing w:after="0" w:line="360" w:lineRule="auto"/>
        <w:ind w:firstLine="284"/>
        <w:jc w:val="both"/>
        <w:rPr>
          <w:rFonts w:ascii="Garamond" w:hAnsi="Garamond" w:cs="Times New Roman"/>
          <w:kern w:val="0"/>
          <w:sz w:val="24"/>
          <w:szCs w:val="24"/>
        </w:rPr>
      </w:pPr>
    </w:p>
    <w:p w:rsidR="0056746F" w:rsidRDefault="0056746F" w:rsidP="00545748">
      <w:pPr>
        <w:autoSpaceDE w:val="0"/>
        <w:autoSpaceDN w:val="0"/>
        <w:adjustRightInd w:val="0"/>
        <w:spacing w:after="0" w:line="360" w:lineRule="auto"/>
        <w:ind w:firstLine="284"/>
        <w:jc w:val="both"/>
        <w:rPr>
          <w:rFonts w:ascii="Garamond" w:hAnsi="Garamond" w:cs="Times New Roman"/>
          <w:kern w:val="0"/>
          <w:sz w:val="24"/>
          <w:szCs w:val="24"/>
        </w:rPr>
      </w:pPr>
    </w:p>
    <w:p w:rsidR="0056746F" w:rsidRDefault="0056746F" w:rsidP="00545748">
      <w:pPr>
        <w:autoSpaceDE w:val="0"/>
        <w:autoSpaceDN w:val="0"/>
        <w:adjustRightInd w:val="0"/>
        <w:spacing w:after="0" w:line="360" w:lineRule="auto"/>
        <w:ind w:firstLine="284"/>
        <w:jc w:val="both"/>
        <w:rPr>
          <w:rFonts w:ascii="Garamond" w:hAnsi="Garamond" w:cs="Times New Roman"/>
          <w:kern w:val="0"/>
          <w:sz w:val="24"/>
          <w:szCs w:val="24"/>
        </w:rPr>
      </w:pPr>
      <w:r w:rsidRPr="00C451EA">
        <w:rPr>
          <w:noProof/>
          <w:sz w:val="28"/>
          <w:szCs w:val="28"/>
          <w:lang w:val="en-US"/>
        </w:rPr>
        <w:lastRenderedPageBreak/>
        <w:drawing>
          <wp:anchor distT="0" distB="0" distL="114300" distR="114300" simplePos="0" relativeHeight="251652096" behindDoc="0" locked="0" layoutInCell="1" allowOverlap="1" wp14:anchorId="0FF39DC4" wp14:editId="0FF81B9B">
            <wp:simplePos x="0" y="0"/>
            <wp:positionH relativeFrom="column">
              <wp:posOffset>1428750</wp:posOffset>
            </wp:positionH>
            <wp:positionV relativeFrom="paragraph">
              <wp:posOffset>-114300</wp:posOffset>
            </wp:positionV>
            <wp:extent cx="2658110" cy="2391410"/>
            <wp:effectExtent l="0" t="0" r="8890" b="8890"/>
            <wp:wrapTopAndBottom/>
            <wp:docPr id="3" name="Picture 3" descr="C:\Users\BELACEL-KADDOUR\Desktop\Hi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ELACEL-KADDOUR\Desktop\Hier.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58110" cy="2391410"/>
                    </a:xfrm>
                    <a:prstGeom prst="rect">
                      <a:avLst/>
                    </a:prstGeom>
                    <a:noFill/>
                    <a:ln>
                      <a:noFill/>
                    </a:ln>
                  </pic:spPr>
                </pic:pic>
              </a:graphicData>
            </a:graphic>
          </wp:anchor>
        </w:drawing>
      </w:r>
    </w:p>
    <w:p w:rsidR="0056746F" w:rsidRDefault="0056746F" w:rsidP="00545748">
      <w:pPr>
        <w:autoSpaceDE w:val="0"/>
        <w:autoSpaceDN w:val="0"/>
        <w:adjustRightInd w:val="0"/>
        <w:spacing w:after="0" w:line="360" w:lineRule="auto"/>
        <w:jc w:val="center"/>
        <w:rPr>
          <w:rFonts w:ascii="Garamond" w:hAnsi="Garamond" w:cs="Times New Roman"/>
          <w:kern w:val="0"/>
        </w:rPr>
      </w:pPr>
      <w:r>
        <w:rPr>
          <w:rFonts w:ascii="Garamond" w:hAnsi="Garamond" w:cs="Times New Roman"/>
          <w:kern w:val="0"/>
        </w:rPr>
        <w:t xml:space="preserve">Figure </w:t>
      </w:r>
      <w:r w:rsidR="00D80848">
        <w:rPr>
          <w:rFonts w:ascii="Garamond" w:hAnsi="Garamond" w:cs="Times New Roman"/>
          <w:kern w:val="0"/>
        </w:rPr>
        <w:t>1.</w:t>
      </w:r>
      <w:r>
        <w:rPr>
          <w:rFonts w:ascii="Garamond" w:hAnsi="Garamond" w:cs="Times New Roman"/>
          <w:kern w:val="0"/>
        </w:rPr>
        <w:t>7</w:t>
      </w:r>
      <w:r w:rsidRPr="00185CB3">
        <w:rPr>
          <w:rFonts w:ascii="Garamond" w:hAnsi="Garamond" w:cs="Times New Roman"/>
          <w:kern w:val="0"/>
        </w:rPr>
        <w:t> : topologie hiérarchique. [16]</w:t>
      </w:r>
    </w:p>
    <w:p w:rsidR="0056746F" w:rsidRPr="00185CB3" w:rsidRDefault="0056746F" w:rsidP="00545748">
      <w:pPr>
        <w:autoSpaceDE w:val="0"/>
        <w:autoSpaceDN w:val="0"/>
        <w:adjustRightInd w:val="0"/>
        <w:spacing w:after="0" w:line="360" w:lineRule="auto"/>
        <w:jc w:val="center"/>
        <w:rPr>
          <w:rFonts w:ascii="Garamond" w:hAnsi="Garamond" w:cs="Times New Roman"/>
          <w:kern w:val="0"/>
        </w:rPr>
      </w:pPr>
    </w:p>
    <w:p w:rsidR="00185CB3" w:rsidRPr="000A2D11" w:rsidRDefault="00D7128B" w:rsidP="00545748">
      <w:pPr>
        <w:autoSpaceDE w:val="0"/>
        <w:autoSpaceDN w:val="0"/>
        <w:adjustRightInd w:val="0"/>
        <w:spacing w:after="0" w:line="360" w:lineRule="auto"/>
        <w:ind w:firstLine="284"/>
        <w:jc w:val="both"/>
        <w:rPr>
          <w:rFonts w:ascii="Garamond" w:hAnsi="Garamond" w:cs="Times New Roman"/>
          <w:kern w:val="0"/>
          <w:sz w:val="28"/>
          <w:szCs w:val="28"/>
        </w:rPr>
      </w:pPr>
      <w:r w:rsidRPr="00185CB3">
        <w:rPr>
          <w:rFonts w:ascii="Garamond" w:hAnsi="Garamond" w:cs="Times New Roman"/>
          <w:kern w:val="0"/>
          <w:sz w:val="24"/>
          <w:szCs w:val="24"/>
        </w:rPr>
        <w:t>L’avantage du routage hiérarchique est que les données d’un ensemble vont être combinées</w:t>
      </w:r>
      <w:r w:rsidR="00185CB3">
        <w:rPr>
          <w:rFonts w:ascii="Garamond" w:hAnsi="Garamond" w:cs="Times New Roman"/>
          <w:kern w:val="0"/>
          <w:sz w:val="24"/>
          <w:szCs w:val="24"/>
        </w:rPr>
        <w:t xml:space="preserve"> </w:t>
      </w:r>
      <w:r w:rsidRPr="00185CB3">
        <w:rPr>
          <w:rFonts w:ascii="Garamond" w:hAnsi="Garamond" w:cs="Times New Roman"/>
          <w:kern w:val="0"/>
          <w:sz w:val="24"/>
          <w:szCs w:val="24"/>
        </w:rPr>
        <w:t xml:space="preserve">par le chef d’ensemble avant leur arrivée au </w:t>
      </w:r>
      <w:r w:rsidR="00E003FD" w:rsidRPr="00185CB3">
        <w:rPr>
          <w:rFonts w:ascii="Garamond" w:hAnsi="Garamond" w:cs="Times New Roman"/>
          <w:kern w:val="0"/>
          <w:sz w:val="24"/>
          <w:szCs w:val="24"/>
        </w:rPr>
        <w:t>nœud</w:t>
      </w:r>
      <w:r w:rsidRPr="00185CB3">
        <w:rPr>
          <w:rFonts w:ascii="Garamond" w:hAnsi="Garamond" w:cs="Times New Roman"/>
          <w:kern w:val="0"/>
          <w:sz w:val="24"/>
          <w:szCs w:val="24"/>
        </w:rPr>
        <w:t xml:space="preserve"> puits ce qui allège le travail de ce dernier,</w:t>
      </w:r>
      <w:r w:rsidR="00185CB3">
        <w:rPr>
          <w:rFonts w:ascii="Garamond" w:hAnsi="Garamond" w:cs="Times New Roman"/>
          <w:kern w:val="0"/>
          <w:sz w:val="24"/>
          <w:szCs w:val="24"/>
        </w:rPr>
        <w:t xml:space="preserve"> </w:t>
      </w:r>
      <w:r w:rsidRPr="00185CB3">
        <w:rPr>
          <w:rFonts w:ascii="Garamond" w:hAnsi="Garamond" w:cs="Times New Roman"/>
          <w:kern w:val="0"/>
          <w:sz w:val="24"/>
          <w:szCs w:val="24"/>
        </w:rPr>
        <w:t xml:space="preserve">ainsi que celui des </w:t>
      </w:r>
      <w:r w:rsidR="00E003FD" w:rsidRPr="00185CB3">
        <w:rPr>
          <w:rFonts w:ascii="Garamond" w:hAnsi="Garamond" w:cs="Times New Roman"/>
          <w:kern w:val="0"/>
          <w:sz w:val="24"/>
          <w:szCs w:val="24"/>
        </w:rPr>
        <w:t>nœuds</w:t>
      </w:r>
      <w:r w:rsidRPr="00185CB3">
        <w:rPr>
          <w:rFonts w:ascii="Garamond" w:hAnsi="Garamond" w:cs="Times New Roman"/>
          <w:kern w:val="0"/>
          <w:sz w:val="24"/>
          <w:szCs w:val="24"/>
        </w:rPr>
        <w:t xml:space="preserve"> qui l’entourent. De plus, contrairement aux réseaux plats, un réseau</w:t>
      </w:r>
      <w:r w:rsidR="00185CB3">
        <w:rPr>
          <w:rFonts w:ascii="Garamond" w:hAnsi="Garamond" w:cs="Times New Roman"/>
          <w:kern w:val="0"/>
          <w:sz w:val="24"/>
          <w:szCs w:val="24"/>
        </w:rPr>
        <w:t xml:space="preserve"> </w:t>
      </w:r>
      <w:r w:rsidRPr="00185CB3">
        <w:rPr>
          <w:rFonts w:ascii="Garamond" w:hAnsi="Garamond" w:cs="Times New Roman"/>
          <w:kern w:val="0"/>
          <w:sz w:val="24"/>
          <w:szCs w:val="24"/>
        </w:rPr>
        <w:t xml:space="preserve">hiérarchique possède une forte scalabilité. En effet, l’ajout des </w:t>
      </w:r>
      <w:r w:rsidR="00E003FD" w:rsidRPr="00185CB3">
        <w:rPr>
          <w:rFonts w:ascii="Garamond" w:hAnsi="Garamond" w:cs="Times New Roman"/>
          <w:kern w:val="0"/>
          <w:sz w:val="24"/>
          <w:szCs w:val="24"/>
        </w:rPr>
        <w:t>nœuds</w:t>
      </w:r>
      <w:r w:rsidRPr="00185CB3">
        <w:rPr>
          <w:rFonts w:ascii="Garamond" w:hAnsi="Garamond" w:cs="Times New Roman"/>
          <w:kern w:val="0"/>
          <w:sz w:val="24"/>
          <w:szCs w:val="24"/>
        </w:rPr>
        <w:t xml:space="preserve"> ne dégrade pas les</w:t>
      </w:r>
      <w:r w:rsidR="00185CB3">
        <w:rPr>
          <w:rFonts w:ascii="Garamond" w:hAnsi="Garamond" w:cs="Times New Roman"/>
          <w:kern w:val="0"/>
          <w:sz w:val="24"/>
          <w:szCs w:val="24"/>
        </w:rPr>
        <w:t xml:space="preserve"> </w:t>
      </w:r>
      <w:r w:rsidRPr="00185CB3">
        <w:rPr>
          <w:rFonts w:ascii="Garamond" w:hAnsi="Garamond" w:cs="Times New Roman"/>
          <w:kern w:val="0"/>
          <w:sz w:val="24"/>
          <w:szCs w:val="24"/>
        </w:rPr>
        <w:t xml:space="preserve">performances du réseau car le réseau peut gérer seulement les nouveaux </w:t>
      </w:r>
      <w:r w:rsidR="00E003FD" w:rsidRPr="00185CB3">
        <w:rPr>
          <w:rFonts w:ascii="Garamond" w:hAnsi="Garamond" w:cs="Times New Roman"/>
          <w:kern w:val="0"/>
          <w:sz w:val="24"/>
          <w:szCs w:val="24"/>
        </w:rPr>
        <w:t>nœuds</w:t>
      </w:r>
      <w:r w:rsidRPr="00185CB3">
        <w:rPr>
          <w:rFonts w:ascii="Garamond" w:hAnsi="Garamond" w:cs="Times New Roman"/>
          <w:kern w:val="0"/>
          <w:sz w:val="24"/>
          <w:szCs w:val="24"/>
        </w:rPr>
        <w:t xml:space="preserve"> (par exemple,</w:t>
      </w:r>
      <w:r w:rsidR="00185CB3">
        <w:rPr>
          <w:rFonts w:ascii="Garamond" w:hAnsi="Garamond" w:cs="Times New Roman"/>
          <w:kern w:val="0"/>
          <w:sz w:val="24"/>
          <w:szCs w:val="24"/>
        </w:rPr>
        <w:t xml:space="preserve"> </w:t>
      </w:r>
      <w:r w:rsidRPr="00185CB3">
        <w:rPr>
          <w:rFonts w:ascii="Garamond" w:hAnsi="Garamond" w:cs="Times New Roman"/>
          <w:kern w:val="0"/>
          <w:sz w:val="24"/>
          <w:szCs w:val="24"/>
        </w:rPr>
        <w:t xml:space="preserve">en les groupant et les associant à un chef d’ensemble) sans qu’il affecte tous les </w:t>
      </w:r>
      <w:r w:rsidR="002F7F2C" w:rsidRPr="00185CB3">
        <w:rPr>
          <w:rFonts w:ascii="Garamond" w:hAnsi="Garamond" w:cs="Times New Roman"/>
          <w:kern w:val="0"/>
          <w:sz w:val="24"/>
          <w:szCs w:val="24"/>
        </w:rPr>
        <w:t xml:space="preserve">nœuds </w:t>
      </w:r>
      <w:r w:rsidRPr="00185CB3">
        <w:rPr>
          <w:rFonts w:ascii="Garamond" w:hAnsi="Garamond" w:cs="Times New Roman"/>
          <w:kern w:val="0"/>
          <w:sz w:val="24"/>
          <w:szCs w:val="24"/>
        </w:rPr>
        <w:t>restants du réseau.</w:t>
      </w:r>
      <w:r w:rsidR="00185CB3">
        <w:rPr>
          <w:rFonts w:ascii="Garamond" w:hAnsi="Garamond" w:cs="Times New Roman"/>
          <w:kern w:val="0"/>
          <w:sz w:val="24"/>
          <w:szCs w:val="24"/>
        </w:rPr>
        <w:t xml:space="preserve"> </w:t>
      </w:r>
      <w:r w:rsidRPr="00185CB3">
        <w:rPr>
          <w:rFonts w:ascii="Garamond" w:hAnsi="Garamond" w:cs="Times New Roman"/>
          <w:kern w:val="0"/>
          <w:sz w:val="24"/>
          <w:szCs w:val="24"/>
        </w:rPr>
        <w:t xml:space="preserve">Cependant, les </w:t>
      </w:r>
      <w:r w:rsidR="00E003FD" w:rsidRPr="00185CB3">
        <w:rPr>
          <w:rFonts w:ascii="Garamond" w:hAnsi="Garamond" w:cs="Times New Roman"/>
          <w:kern w:val="0"/>
          <w:sz w:val="24"/>
          <w:szCs w:val="24"/>
        </w:rPr>
        <w:t>nœuds</w:t>
      </w:r>
      <w:r w:rsidRPr="00185CB3">
        <w:rPr>
          <w:rFonts w:ascii="Garamond" w:hAnsi="Garamond" w:cs="Times New Roman"/>
          <w:kern w:val="0"/>
          <w:sz w:val="24"/>
          <w:szCs w:val="24"/>
        </w:rPr>
        <w:t xml:space="preserve"> élus comme chefs d’ensembles consomment plus d'énergie que les</w:t>
      </w:r>
      <w:r w:rsidR="00185CB3">
        <w:rPr>
          <w:rFonts w:ascii="Garamond" w:hAnsi="Garamond" w:cs="Times New Roman"/>
          <w:kern w:val="0"/>
          <w:sz w:val="24"/>
          <w:szCs w:val="24"/>
        </w:rPr>
        <w:t xml:space="preserve"> </w:t>
      </w:r>
      <w:r w:rsidRPr="00185CB3">
        <w:rPr>
          <w:rFonts w:ascii="Garamond" w:hAnsi="Garamond" w:cs="Times New Roman"/>
          <w:kern w:val="0"/>
          <w:sz w:val="24"/>
          <w:szCs w:val="24"/>
        </w:rPr>
        <w:t xml:space="preserve">autres </w:t>
      </w:r>
      <w:r w:rsidR="00E003FD" w:rsidRPr="00185CB3">
        <w:rPr>
          <w:rFonts w:ascii="Garamond" w:hAnsi="Garamond" w:cs="Times New Roman"/>
          <w:kern w:val="0"/>
          <w:sz w:val="24"/>
          <w:szCs w:val="24"/>
        </w:rPr>
        <w:t>nœuds</w:t>
      </w:r>
      <w:r w:rsidRPr="00185CB3">
        <w:rPr>
          <w:rFonts w:ascii="Garamond" w:hAnsi="Garamond" w:cs="Times New Roman"/>
          <w:kern w:val="0"/>
          <w:sz w:val="24"/>
          <w:szCs w:val="24"/>
        </w:rPr>
        <w:t>. S’ils jouent toujours le rôle d’un chef d’ensemble, ils vont être épuisés à un</w:t>
      </w:r>
      <w:r w:rsidR="00185CB3">
        <w:rPr>
          <w:rFonts w:ascii="Garamond" w:hAnsi="Garamond" w:cs="Times New Roman"/>
          <w:kern w:val="0"/>
          <w:sz w:val="24"/>
          <w:szCs w:val="24"/>
        </w:rPr>
        <w:t xml:space="preserve"> </w:t>
      </w:r>
      <w:r w:rsidRPr="00185CB3">
        <w:rPr>
          <w:rFonts w:ascii="Garamond" w:hAnsi="Garamond" w:cs="Times New Roman"/>
          <w:kern w:val="0"/>
          <w:sz w:val="24"/>
          <w:szCs w:val="24"/>
        </w:rPr>
        <w:t>moment donné. Par conséquent, le réseau va être divisé ce qui implique le découpage du</w:t>
      </w:r>
      <w:r w:rsidR="00185CB3">
        <w:rPr>
          <w:rFonts w:ascii="Garamond" w:hAnsi="Garamond" w:cs="Times New Roman"/>
          <w:kern w:val="0"/>
          <w:sz w:val="24"/>
          <w:szCs w:val="24"/>
        </w:rPr>
        <w:t xml:space="preserve"> </w:t>
      </w:r>
      <w:r w:rsidRPr="00185CB3">
        <w:rPr>
          <w:rFonts w:ascii="Garamond" w:hAnsi="Garamond" w:cs="Times New Roman"/>
          <w:kern w:val="0"/>
          <w:sz w:val="24"/>
          <w:szCs w:val="24"/>
        </w:rPr>
        <w:t>réseau en secteurs inaccessibles.</w:t>
      </w:r>
      <w:r w:rsidRPr="000A2D11">
        <w:rPr>
          <w:rFonts w:ascii="Garamond" w:hAnsi="Garamond" w:cs="Times New Roman"/>
          <w:kern w:val="0"/>
          <w:sz w:val="28"/>
          <w:szCs w:val="28"/>
        </w:rPr>
        <w:t xml:space="preserve"> </w:t>
      </w:r>
      <w:r w:rsidRPr="00185CB3">
        <w:rPr>
          <w:rFonts w:ascii="Garamond" w:hAnsi="Garamond" w:cs="Times New Roman"/>
          <w:kern w:val="0"/>
          <w:sz w:val="24"/>
          <w:szCs w:val="24"/>
        </w:rPr>
        <w:t>Parmi les protocoles qui utilisent cette topologie: LEACH</w:t>
      </w:r>
      <w:r w:rsidR="00185CB3" w:rsidRPr="00185CB3">
        <w:rPr>
          <w:rFonts w:ascii="Garamond" w:hAnsi="Garamond" w:cs="Times New Roman"/>
          <w:kern w:val="0"/>
          <w:sz w:val="24"/>
          <w:szCs w:val="24"/>
        </w:rPr>
        <w:t xml:space="preserve"> </w:t>
      </w:r>
      <w:r w:rsidRPr="00185CB3">
        <w:rPr>
          <w:rFonts w:ascii="Garamond" w:hAnsi="Garamond" w:cs="Times New Roman"/>
          <w:kern w:val="0"/>
          <w:sz w:val="24"/>
          <w:szCs w:val="24"/>
        </w:rPr>
        <w:t>(</w:t>
      </w:r>
      <w:r w:rsidRPr="00185CB3">
        <w:rPr>
          <w:rFonts w:ascii="Garamond" w:hAnsi="Garamond" w:cs="Times New Roman"/>
          <w:i/>
          <w:iCs/>
          <w:kern w:val="0"/>
          <w:sz w:val="24"/>
          <w:szCs w:val="24"/>
        </w:rPr>
        <w:t>Low-Energy Adaptive Clustering Hierarchy</w:t>
      </w:r>
      <w:r w:rsidRPr="00185CB3">
        <w:rPr>
          <w:rFonts w:ascii="Garamond" w:hAnsi="Garamond" w:cs="Times New Roman"/>
          <w:kern w:val="0"/>
          <w:sz w:val="24"/>
          <w:szCs w:val="24"/>
        </w:rPr>
        <w:t>) [</w:t>
      </w:r>
      <w:r w:rsidR="00883209" w:rsidRPr="00185CB3">
        <w:rPr>
          <w:rFonts w:ascii="Garamond" w:hAnsi="Garamond" w:cs="Times New Roman"/>
          <w:kern w:val="0"/>
          <w:sz w:val="24"/>
          <w:szCs w:val="24"/>
        </w:rPr>
        <w:t>14</w:t>
      </w:r>
      <w:r w:rsidRPr="00185CB3">
        <w:rPr>
          <w:rFonts w:ascii="Garamond" w:hAnsi="Garamond" w:cs="Times New Roman"/>
          <w:kern w:val="0"/>
          <w:sz w:val="24"/>
          <w:szCs w:val="24"/>
        </w:rPr>
        <w:t>].</w:t>
      </w:r>
    </w:p>
    <w:p w:rsidR="00545748" w:rsidRPr="00545748" w:rsidRDefault="00217D58" w:rsidP="00545748">
      <w:pPr>
        <w:pStyle w:val="ListParagraph"/>
        <w:numPr>
          <w:ilvl w:val="2"/>
          <w:numId w:val="5"/>
        </w:numPr>
        <w:autoSpaceDE w:val="0"/>
        <w:autoSpaceDN w:val="0"/>
        <w:adjustRightInd w:val="0"/>
        <w:spacing w:before="240" w:after="0" w:line="360" w:lineRule="auto"/>
        <w:ind w:left="-284" w:firstLine="284"/>
        <w:jc w:val="both"/>
        <w:rPr>
          <w:rFonts w:ascii="Garamond" w:hAnsi="Garamond" w:cs="Times New Roman"/>
          <w:kern w:val="0"/>
          <w:sz w:val="24"/>
          <w:szCs w:val="24"/>
        </w:rPr>
      </w:pPr>
      <w:r w:rsidRPr="00545748">
        <w:rPr>
          <w:rFonts w:ascii="Garamond" w:hAnsi="Garamond" w:cs="Times New Roman"/>
          <w:b/>
          <w:bCs/>
          <w:kern w:val="0"/>
          <w:sz w:val="28"/>
          <w:szCs w:val="28"/>
        </w:rPr>
        <w:t>Classification selon la méthode d’</w:t>
      </w:r>
      <w:r w:rsidR="00E003FD" w:rsidRPr="00545748">
        <w:rPr>
          <w:rFonts w:ascii="Garamond" w:hAnsi="Garamond" w:cs="Times New Roman"/>
          <w:b/>
          <w:bCs/>
          <w:kern w:val="0"/>
          <w:sz w:val="28"/>
          <w:szCs w:val="28"/>
        </w:rPr>
        <w:t>établissement</w:t>
      </w:r>
      <w:r w:rsidRPr="00545748">
        <w:rPr>
          <w:rFonts w:ascii="Garamond" w:hAnsi="Garamond" w:cs="Times New Roman"/>
          <w:b/>
          <w:bCs/>
          <w:kern w:val="0"/>
          <w:sz w:val="28"/>
          <w:szCs w:val="28"/>
        </w:rPr>
        <w:t xml:space="preserve"> de routes</w:t>
      </w:r>
    </w:p>
    <w:p w:rsidR="00C21248" w:rsidRPr="000A2D11" w:rsidRDefault="00D7128B" w:rsidP="00545748">
      <w:pPr>
        <w:pStyle w:val="ListParagraph"/>
        <w:autoSpaceDE w:val="0"/>
        <w:autoSpaceDN w:val="0"/>
        <w:adjustRightInd w:val="0"/>
        <w:spacing w:before="240" w:line="360" w:lineRule="auto"/>
        <w:ind w:left="0" w:firstLine="284"/>
        <w:contextualSpacing w:val="0"/>
        <w:jc w:val="both"/>
        <w:rPr>
          <w:rFonts w:ascii="Garamond" w:hAnsi="Garamond" w:cs="Times New Roman"/>
          <w:kern w:val="0"/>
          <w:sz w:val="28"/>
          <w:szCs w:val="28"/>
        </w:rPr>
      </w:pPr>
      <w:r w:rsidRPr="00545748">
        <w:rPr>
          <w:rFonts w:ascii="Garamond" w:hAnsi="Garamond" w:cs="Times New Roman"/>
          <w:kern w:val="0"/>
          <w:sz w:val="24"/>
          <w:szCs w:val="24"/>
        </w:rPr>
        <w:t>Suivant la manière de création et de maintenance de routes lors de l'acheminement des données, les protocoles de routage peuvent être séparés en catégories : protocoles proactifs, réactifs ou hybrides [</w:t>
      </w:r>
      <w:r w:rsidR="00694C25" w:rsidRPr="00545748">
        <w:rPr>
          <w:rFonts w:ascii="Garamond" w:hAnsi="Garamond" w:cs="Times New Roman"/>
          <w:kern w:val="0"/>
          <w:sz w:val="24"/>
          <w:szCs w:val="24"/>
        </w:rPr>
        <w:t>15</w:t>
      </w:r>
      <w:r w:rsidRPr="00545748">
        <w:rPr>
          <w:rFonts w:ascii="Garamond" w:hAnsi="Garamond" w:cs="Times New Roman"/>
          <w:kern w:val="0"/>
          <w:sz w:val="24"/>
          <w:szCs w:val="24"/>
        </w:rPr>
        <w:t>].</w:t>
      </w:r>
    </w:p>
    <w:p w:rsidR="00545748" w:rsidRPr="00545748" w:rsidRDefault="00217D58" w:rsidP="00545748">
      <w:pPr>
        <w:pStyle w:val="ListParagraph"/>
        <w:numPr>
          <w:ilvl w:val="3"/>
          <w:numId w:val="5"/>
        </w:numPr>
        <w:tabs>
          <w:tab w:val="left" w:pos="851"/>
          <w:tab w:val="left" w:pos="993"/>
          <w:tab w:val="left" w:pos="1276"/>
        </w:tabs>
        <w:autoSpaceDE w:val="0"/>
        <w:autoSpaceDN w:val="0"/>
        <w:adjustRightInd w:val="0"/>
        <w:spacing w:before="240" w:after="0" w:line="360" w:lineRule="auto"/>
        <w:ind w:left="0" w:firstLine="0"/>
        <w:jc w:val="both"/>
        <w:rPr>
          <w:rFonts w:ascii="Garamond" w:hAnsi="Garamond" w:cs="Times New Roman"/>
          <w:kern w:val="0"/>
          <w:sz w:val="28"/>
          <w:szCs w:val="28"/>
        </w:rPr>
      </w:pPr>
      <w:r w:rsidRPr="00545748">
        <w:rPr>
          <w:rFonts w:ascii="Garamond" w:hAnsi="Garamond" w:cs="Times New Roman"/>
          <w:kern w:val="0"/>
          <w:sz w:val="24"/>
          <w:szCs w:val="24"/>
        </w:rPr>
        <w:t>P</w:t>
      </w:r>
      <w:r w:rsidRPr="00545748">
        <w:rPr>
          <w:rFonts w:ascii="Garamond" w:hAnsi="Garamond" w:cs="Times New Roman"/>
          <w:b/>
          <w:bCs/>
          <w:kern w:val="0"/>
          <w:sz w:val="24"/>
          <w:szCs w:val="24"/>
        </w:rPr>
        <w:t>rotocoles proactifs</w:t>
      </w:r>
    </w:p>
    <w:p w:rsidR="00401B35" w:rsidRPr="00545748" w:rsidRDefault="00D7128B" w:rsidP="00D80848">
      <w:pPr>
        <w:pStyle w:val="ListParagraph"/>
        <w:tabs>
          <w:tab w:val="left" w:pos="851"/>
          <w:tab w:val="left" w:pos="993"/>
          <w:tab w:val="left" w:pos="1276"/>
        </w:tabs>
        <w:autoSpaceDE w:val="0"/>
        <w:autoSpaceDN w:val="0"/>
        <w:adjustRightInd w:val="0"/>
        <w:spacing w:before="240" w:line="360" w:lineRule="auto"/>
        <w:ind w:left="0" w:firstLine="284"/>
        <w:contextualSpacing w:val="0"/>
        <w:jc w:val="both"/>
        <w:rPr>
          <w:rFonts w:ascii="Garamond" w:hAnsi="Garamond" w:cs="Times New Roman"/>
          <w:kern w:val="0"/>
          <w:sz w:val="28"/>
          <w:szCs w:val="28"/>
        </w:rPr>
      </w:pPr>
      <w:r w:rsidRPr="00545748">
        <w:rPr>
          <w:rFonts w:ascii="Garamond" w:hAnsi="Garamond" w:cs="Times New Roman"/>
          <w:kern w:val="0"/>
          <w:sz w:val="24"/>
          <w:szCs w:val="24"/>
        </w:rPr>
        <w:t>Ces</w:t>
      </w:r>
      <w:r w:rsidR="002F7F2C" w:rsidRPr="00545748">
        <w:rPr>
          <w:rFonts w:ascii="Garamond" w:hAnsi="Garamond" w:cs="Times New Roman"/>
          <w:kern w:val="0"/>
          <w:sz w:val="24"/>
          <w:szCs w:val="24"/>
        </w:rPr>
        <w:t xml:space="preserve"> protocoles</w:t>
      </w:r>
      <w:r w:rsidRPr="00545748">
        <w:rPr>
          <w:rFonts w:ascii="Garamond" w:hAnsi="Garamond" w:cs="Times New Roman"/>
          <w:kern w:val="0"/>
          <w:sz w:val="24"/>
          <w:szCs w:val="24"/>
        </w:rPr>
        <w:t xml:space="preserve"> établissent au préalable les meilleures routes pour chaque </w:t>
      </w:r>
      <w:r w:rsidR="002F7F2C" w:rsidRPr="00545748">
        <w:rPr>
          <w:rFonts w:ascii="Garamond" w:hAnsi="Garamond" w:cs="Times New Roman"/>
          <w:kern w:val="0"/>
          <w:sz w:val="24"/>
          <w:szCs w:val="24"/>
        </w:rPr>
        <w:t>nœud</w:t>
      </w:r>
      <w:r w:rsidRPr="00545748">
        <w:rPr>
          <w:rFonts w:ascii="Garamond" w:hAnsi="Garamond" w:cs="Times New Roman"/>
          <w:kern w:val="0"/>
          <w:sz w:val="24"/>
          <w:szCs w:val="24"/>
        </w:rPr>
        <w:t xml:space="preserve"> vers toutes les destinations possibles. </w:t>
      </w:r>
      <w:r w:rsidR="00F3599B" w:rsidRPr="00545748">
        <w:rPr>
          <w:rFonts w:ascii="Garamond" w:hAnsi="Garamond" w:cs="Times New Roman"/>
          <w:kern w:val="0"/>
          <w:sz w:val="24"/>
          <w:szCs w:val="24"/>
        </w:rPr>
        <w:t>Dans c</w:t>
      </w:r>
      <w:r w:rsidRPr="00545748">
        <w:rPr>
          <w:rFonts w:ascii="Garamond" w:hAnsi="Garamond" w:cs="Times New Roman"/>
          <w:kern w:val="0"/>
          <w:sz w:val="24"/>
          <w:szCs w:val="24"/>
        </w:rPr>
        <w:t xml:space="preserve">es protocoles </w:t>
      </w:r>
      <w:r w:rsidR="00F3599B" w:rsidRPr="00545748">
        <w:rPr>
          <w:rFonts w:ascii="Garamond" w:hAnsi="Garamond" w:cs="Times New Roman"/>
          <w:kern w:val="0"/>
          <w:sz w:val="24"/>
          <w:szCs w:val="24"/>
        </w:rPr>
        <w:t>une vision globale de l’</w:t>
      </w:r>
      <w:r w:rsidR="002F7F2C" w:rsidRPr="00545748">
        <w:rPr>
          <w:rFonts w:ascii="Garamond" w:hAnsi="Garamond" w:cs="Times New Roman"/>
          <w:kern w:val="0"/>
          <w:sz w:val="24"/>
          <w:szCs w:val="24"/>
        </w:rPr>
        <w:t>état</w:t>
      </w:r>
      <w:r w:rsidR="00F3599B" w:rsidRPr="00545748">
        <w:rPr>
          <w:rFonts w:ascii="Garamond" w:hAnsi="Garamond" w:cs="Times New Roman"/>
          <w:kern w:val="0"/>
          <w:sz w:val="24"/>
          <w:szCs w:val="24"/>
        </w:rPr>
        <w:t xml:space="preserve"> de réseau </w:t>
      </w:r>
      <w:r w:rsidR="00F3599B" w:rsidRPr="00545748">
        <w:rPr>
          <w:rFonts w:ascii="Garamond" w:hAnsi="Garamond" w:cs="Times New Roman"/>
          <w:kern w:val="0"/>
          <w:sz w:val="24"/>
          <w:szCs w:val="24"/>
        </w:rPr>
        <w:lastRenderedPageBreak/>
        <w:t xml:space="preserve">est </w:t>
      </w:r>
      <w:r w:rsidRPr="00545748">
        <w:rPr>
          <w:rFonts w:ascii="Garamond" w:hAnsi="Garamond" w:cs="Times New Roman"/>
          <w:kern w:val="0"/>
          <w:sz w:val="24"/>
          <w:szCs w:val="24"/>
        </w:rPr>
        <w:t>maint</w:t>
      </w:r>
      <w:r w:rsidR="00F3599B" w:rsidRPr="00545748">
        <w:rPr>
          <w:rFonts w:ascii="Garamond" w:hAnsi="Garamond" w:cs="Times New Roman"/>
          <w:kern w:val="0"/>
          <w:sz w:val="24"/>
          <w:szCs w:val="24"/>
        </w:rPr>
        <w:t xml:space="preserve">enue </w:t>
      </w:r>
      <w:r w:rsidRPr="00545748">
        <w:rPr>
          <w:rFonts w:ascii="Garamond" w:hAnsi="Garamond" w:cs="Times New Roman"/>
          <w:kern w:val="0"/>
          <w:sz w:val="24"/>
          <w:szCs w:val="24"/>
        </w:rPr>
        <w:t xml:space="preserve">en permanence grâce à une gestion périodique des tables de routage et l’échange des messages de contrôle. Ceci induit un contrôle excessif </w:t>
      </w:r>
      <w:r w:rsidR="002F7F2C" w:rsidRPr="00545748">
        <w:rPr>
          <w:rFonts w:ascii="Garamond" w:hAnsi="Garamond" w:cs="Times New Roman"/>
          <w:kern w:val="0"/>
          <w:sz w:val="24"/>
          <w:szCs w:val="24"/>
        </w:rPr>
        <w:t>ce qui peut être  un prob</w:t>
      </w:r>
      <w:r w:rsidR="00E003FD" w:rsidRPr="00545748">
        <w:rPr>
          <w:rFonts w:ascii="Garamond" w:hAnsi="Garamond" w:cs="Times New Roman"/>
          <w:kern w:val="0"/>
          <w:sz w:val="24"/>
          <w:szCs w:val="24"/>
        </w:rPr>
        <w:t>lème lorsque le réseau agrandit</w:t>
      </w:r>
      <w:r w:rsidRPr="00545748">
        <w:rPr>
          <w:rFonts w:ascii="Garamond" w:hAnsi="Garamond" w:cs="Times New Roman"/>
          <w:kern w:val="0"/>
          <w:sz w:val="24"/>
          <w:szCs w:val="24"/>
        </w:rPr>
        <w:t>. De plus, ils présentent un autre inconvénient dû à la sauvegarde des routes même si elles ne sont pas utilisées.</w:t>
      </w:r>
    </w:p>
    <w:p w:rsidR="003D18C7" w:rsidRPr="003D18C7" w:rsidRDefault="00217D58" w:rsidP="00545748">
      <w:pPr>
        <w:pStyle w:val="ListParagraph"/>
        <w:numPr>
          <w:ilvl w:val="3"/>
          <w:numId w:val="5"/>
        </w:numPr>
        <w:tabs>
          <w:tab w:val="left" w:pos="851"/>
          <w:tab w:val="left" w:pos="993"/>
        </w:tabs>
        <w:autoSpaceDE w:val="0"/>
        <w:autoSpaceDN w:val="0"/>
        <w:adjustRightInd w:val="0"/>
        <w:spacing w:before="240" w:after="0" w:line="360" w:lineRule="auto"/>
        <w:ind w:left="0" w:firstLine="0"/>
        <w:jc w:val="both"/>
        <w:rPr>
          <w:rFonts w:ascii="Garamond" w:hAnsi="Garamond" w:cs="Times New Roman"/>
          <w:kern w:val="0"/>
          <w:sz w:val="24"/>
          <w:szCs w:val="24"/>
        </w:rPr>
      </w:pPr>
      <w:r w:rsidRPr="003D18C7">
        <w:rPr>
          <w:rFonts w:ascii="Garamond" w:hAnsi="Garamond" w:cs="Times New Roman"/>
          <w:b/>
          <w:bCs/>
          <w:kern w:val="0"/>
          <w:sz w:val="24"/>
          <w:szCs w:val="24"/>
        </w:rPr>
        <w:t>Protocoles réactifs</w:t>
      </w:r>
    </w:p>
    <w:p w:rsidR="00401B35" w:rsidRDefault="00D7128B" w:rsidP="00D80848">
      <w:pPr>
        <w:pStyle w:val="ListParagraph"/>
        <w:tabs>
          <w:tab w:val="left" w:pos="709"/>
          <w:tab w:val="left" w:pos="851"/>
          <w:tab w:val="left" w:pos="993"/>
        </w:tabs>
        <w:autoSpaceDE w:val="0"/>
        <w:autoSpaceDN w:val="0"/>
        <w:adjustRightInd w:val="0"/>
        <w:spacing w:line="360" w:lineRule="auto"/>
        <w:ind w:left="0" w:firstLine="284"/>
        <w:contextualSpacing w:val="0"/>
        <w:jc w:val="both"/>
        <w:rPr>
          <w:rFonts w:ascii="Garamond" w:hAnsi="Garamond" w:cs="Times New Roman"/>
          <w:kern w:val="0"/>
          <w:sz w:val="24"/>
          <w:szCs w:val="24"/>
        </w:rPr>
      </w:pPr>
      <w:r w:rsidRPr="003D18C7">
        <w:rPr>
          <w:rFonts w:ascii="Garamond" w:hAnsi="Garamond" w:cs="Times New Roman"/>
          <w:kern w:val="0"/>
          <w:sz w:val="24"/>
          <w:szCs w:val="24"/>
        </w:rPr>
        <w:t>Les</w:t>
      </w:r>
      <w:r w:rsidR="00F3599B" w:rsidRPr="003D18C7">
        <w:rPr>
          <w:rFonts w:ascii="Garamond" w:hAnsi="Garamond" w:cs="Times New Roman"/>
          <w:kern w:val="0"/>
          <w:sz w:val="24"/>
          <w:szCs w:val="24"/>
        </w:rPr>
        <w:t xml:space="preserve"> protocoles </w:t>
      </w:r>
      <w:r w:rsidRPr="003D18C7">
        <w:rPr>
          <w:rFonts w:ascii="Garamond" w:hAnsi="Garamond" w:cs="Times New Roman"/>
          <w:kern w:val="0"/>
          <w:sz w:val="24"/>
          <w:szCs w:val="24"/>
        </w:rPr>
        <w:t>maintiennent des routes à la demande. Lorsque le réseau a besoin d’une route, une procédure de découverte est lancée. Une fois la route n’est plus utilisée, elle sera immédiatement détruite ce qui permet une conservation d’énergie. Cependant, le routage à la demande induit une lenteur à cause de la durée nécessaire à rechercher les chemins, ce qui peut dégrader les performances des applications interactives.</w:t>
      </w:r>
    </w:p>
    <w:p w:rsidR="00881C97" w:rsidRPr="00881C97" w:rsidRDefault="00217D58" w:rsidP="00545748">
      <w:pPr>
        <w:pStyle w:val="ListParagraph"/>
        <w:numPr>
          <w:ilvl w:val="3"/>
          <w:numId w:val="5"/>
        </w:numPr>
        <w:tabs>
          <w:tab w:val="left" w:pos="851"/>
          <w:tab w:val="left" w:pos="1134"/>
        </w:tabs>
        <w:autoSpaceDE w:val="0"/>
        <w:autoSpaceDN w:val="0"/>
        <w:adjustRightInd w:val="0"/>
        <w:spacing w:before="240" w:after="0" w:line="360" w:lineRule="auto"/>
        <w:ind w:left="0" w:firstLine="0"/>
        <w:jc w:val="both"/>
        <w:rPr>
          <w:rFonts w:ascii="Garamond" w:hAnsi="Garamond" w:cs="Times New Roman"/>
          <w:kern w:val="0"/>
          <w:sz w:val="24"/>
          <w:szCs w:val="24"/>
        </w:rPr>
      </w:pPr>
      <w:r w:rsidRPr="00881C97">
        <w:rPr>
          <w:rFonts w:ascii="Garamond" w:hAnsi="Garamond" w:cs="Times New Roman"/>
          <w:b/>
          <w:bCs/>
          <w:kern w:val="0"/>
          <w:sz w:val="24"/>
          <w:szCs w:val="24"/>
        </w:rPr>
        <w:t xml:space="preserve">Protocoles </w:t>
      </w:r>
      <w:r w:rsidR="002F7F2C" w:rsidRPr="00881C97">
        <w:rPr>
          <w:rFonts w:ascii="Garamond" w:hAnsi="Garamond" w:cs="Times New Roman"/>
          <w:b/>
          <w:bCs/>
          <w:kern w:val="0"/>
          <w:sz w:val="24"/>
          <w:szCs w:val="24"/>
        </w:rPr>
        <w:t>hybrides</w:t>
      </w:r>
    </w:p>
    <w:p w:rsidR="00D7128B" w:rsidRDefault="00F3599B" w:rsidP="00545748">
      <w:pPr>
        <w:pStyle w:val="ListParagraph"/>
        <w:tabs>
          <w:tab w:val="left" w:pos="851"/>
          <w:tab w:val="left" w:pos="1134"/>
        </w:tabs>
        <w:autoSpaceDE w:val="0"/>
        <w:autoSpaceDN w:val="0"/>
        <w:adjustRightInd w:val="0"/>
        <w:spacing w:before="240" w:after="0" w:line="360" w:lineRule="auto"/>
        <w:ind w:left="0" w:firstLine="284"/>
        <w:jc w:val="both"/>
        <w:rPr>
          <w:rFonts w:ascii="Garamond" w:hAnsi="Garamond" w:cs="Times New Roman"/>
          <w:kern w:val="0"/>
          <w:sz w:val="24"/>
          <w:szCs w:val="24"/>
        </w:rPr>
      </w:pPr>
      <w:r w:rsidRPr="00881C97">
        <w:rPr>
          <w:rFonts w:ascii="Garamond" w:hAnsi="Garamond" w:cs="Times New Roman"/>
          <w:kern w:val="0"/>
          <w:sz w:val="24"/>
          <w:szCs w:val="24"/>
        </w:rPr>
        <w:t>Dans ces</w:t>
      </w:r>
      <w:r w:rsidR="00D7128B" w:rsidRPr="00881C97">
        <w:rPr>
          <w:rFonts w:ascii="Garamond" w:hAnsi="Garamond" w:cs="Times New Roman"/>
          <w:kern w:val="0"/>
          <w:sz w:val="24"/>
          <w:szCs w:val="24"/>
        </w:rPr>
        <w:t xml:space="preserve"> protoco</w:t>
      </w:r>
      <w:r w:rsidRPr="00881C97">
        <w:rPr>
          <w:rFonts w:ascii="Garamond" w:hAnsi="Garamond" w:cs="Times New Roman"/>
          <w:kern w:val="0"/>
          <w:sz w:val="24"/>
          <w:szCs w:val="24"/>
        </w:rPr>
        <w:t>les les</w:t>
      </w:r>
      <w:r w:rsidR="00D7128B" w:rsidRPr="00881C97">
        <w:rPr>
          <w:rFonts w:ascii="Garamond" w:hAnsi="Garamond" w:cs="Times New Roman"/>
          <w:kern w:val="0"/>
          <w:sz w:val="24"/>
          <w:szCs w:val="24"/>
        </w:rPr>
        <w:t xml:space="preserve"> deux techniques précédentes </w:t>
      </w:r>
      <w:r w:rsidRPr="00881C97">
        <w:rPr>
          <w:rFonts w:ascii="Garamond" w:hAnsi="Garamond" w:cs="Times New Roman"/>
          <w:kern w:val="0"/>
          <w:sz w:val="24"/>
          <w:szCs w:val="24"/>
        </w:rPr>
        <w:t xml:space="preserve">sont combinées en utilisant les </w:t>
      </w:r>
      <w:r w:rsidR="00D7128B" w:rsidRPr="00881C97">
        <w:rPr>
          <w:rFonts w:ascii="Garamond" w:hAnsi="Garamond" w:cs="Times New Roman"/>
          <w:kern w:val="0"/>
          <w:sz w:val="24"/>
          <w:szCs w:val="24"/>
        </w:rPr>
        <w:t xml:space="preserve"> méthodes proactives pour l’établissement de la route dans le </w:t>
      </w:r>
      <w:r w:rsidRPr="00881C97">
        <w:rPr>
          <w:rFonts w:ascii="Garamond" w:hAnsi="Garamond" w:cs="Times New Roman"/>
          <w:kern w:val="0"/>
          <w:sz w:val="24"/>
          <w:szCs w:val="24"/>
        </w:rPr>
        <w:t>proche voisinage (à deux ou</w:t>
      </w:r>
      <w:r w:rsidR="00D7128B" w:rsidRPr="00881C97">
        <w:rPr>
          <w:rFonts w:ascii="Garamond" w:hAnsi="Garamond" w:cs="Times New Roman"/>
          <w:kern w:val="0"/>
          <w:sz w:val="24"/>
          <w:szCs w:val="24"/>
        </w:rPr>
        <w:t xml:space="preserve"> trois sauts) et des méthodes réactives </w:t>
      </w:r>
      <w:r w:rsidRPr="00881C97">
        <w:rPr>
          <w:rFonts w:ascii="Garamond" w:hAnsi="Garamond" w:cs="Times New Roman"/>
          <w:kern w:val="0"/>
          <w:sz w:val="24"/>
          <w:szCs w:val="24"/>
        </w:rPr>
        <w:t>au-delà</w:t>
      </w:r>
      <w:r w:rsidR="00D7128B" w:rsidRPr="00881C97">
        <w:rPr>
          <w:rFonts w:ascii="Garamond" w:hAnsi="Garamond" w:cs="Times New Roman"/>
          <w:kern w:val="0"/>
          <w:sz w:val="24"/>
          <w:szCs w:val="24"/>
        </w:rPr>
        <w:t xml:space="preserve"> de la zone de voisinage.</w:t>
      </w:r>
    </w:p>
    <w:p w:rsidR="00881C97" w:rsidRPr="00881C97" w:rsidRDefault="00217D58" w:rsidP="00D80848">
      <w:pPr>
        <w:pStyle w:val="ListParagraph"/>
        <w:numPr>
          <w:ilvl w:val="1"/>
          <w:numId w:val="5"/>
        </w:numPr>
        <w:autoSpaceDE w:val="0"/>
        <w:autoSpaceDN w:val="0"/>
        <w:adjustRightInd w:val="0"/>
        <w:spacing w:before="240" w:after="0" w:line="360" w:lineRule="auto"/>
        <w:ind w:left="669" w:hanging="669"/>
        <w:contextualSpacing w:val="0"/>
        <w:jc w:val="both"/>
        <w:rPr>
          <w:rFonts w:ascii="Garamond" w:hAnsi="Garamond" w:cs="Times New Roman"/>
          <w:kern w:val="0"/>
          <w:sz w:val="24"/>
          <w:szCs w:val="24"/>
        </w:rPr>
      </w:pPr>
      <w:r w:rsidRPr="00881C97">
        <w:rPr>
          <w:rFonts w:ascii="Garamond" w:hAnsi="Garamond" w:cs="Times New Roman"/>
          <w:b/>
          <w:bCs/>
          <w:kern w:val="0"/>
          <w:sz w:val="32"/>
          <w:szCs w:val="32"/>
        </w:rPr>
        <w:t>Conclusion</w:t>
      </w:r>
    </w:p>
    <w:p w:rsidR="00F3599B" w:rsidRPr="00881C97" w:rsidRDefault="00F3599B" w:rsidP="00545748">
      <w:pPr>
        <w:autoSpaceDE w:val="0"/>
        <w:autoSpaceDN w:val="0"/>
        <w:adjustRightInd w:val="0"/>
        <w:spacing w:after="0" w:line="360" w:lineRule="auto"/>
        <w:ind w:firstLine="284"/>
        <w:jc w:val="both"/>
        <w:rPr>
          <w:rFonts w:ascii="Garamond" w:hAnsi="Garamond" w:cs="Times New Roman"/>
          <w:kern w:val="0"/>
          <w:sz w:val="24"/>
          <w:szCs w:val="24"/>
        </w:rPr>
      </w:pPr>
      <w:r w:rsidRPr="00881C97">
        <w:rPr>
          <w:rFonts w:ascii="Garamond" w:hAnsi="Garamond" w:cs="Times New Roman"/>
          <w:color w:val="000000"/>
          <w:kern w:val="0"/>
          <w:sz w:val="24"/>
          <w:szCs w:val="24"/>
        </w:rPr>
        <w:t>Dans la première partie de ce chapitre, nous avons défini ce qu’est un réseau de capteurs sans</w:t>
      </w:r>
      <w:r w:rsidR="00654029" w:rsidRPr="00881C97">
        <w:rPr>
          <w:rFonts w:ascii="Garamond" w:hAnsi="Garamond" w:cs="Times New Roman"/>
          <w:color w:val="000000"/>
          <w:kern w:val="0"/>
          <w:sz w:val="24"/>
          <w:szCs w:val="24"/>
        </w:rPr>
        <w:t xml:space="preserve"> fil</w:t>
      </w:r>
      <w:r w:rsidRPr="00881C97">
        <w:rPr>
          <w:rFonts w:ascii="Garamond" w:hAnsi="Garamond" w:cs="Times New Roman"/>
          <w:color w:val="000000"/>
          <w:kern w:val="0"/>
          <w:sz w:val="24"/>
          <w:szCs w:val="24"/>
        </w:rPr>
        <w:t xml:space="preserve">. Puis, nous </w:t>
      </w:r>
      <w:r w:rsidRPr="00881C97">
        <w:rPr>
          <w:rFonts w:ascii="Garamond" w:hAnsi="Garamond" w:cs="Times New Roman"/>
          <w:kern w:val="0"/>
          <w:sz w:val="24"/>
          <w:szCs w:val="24"/>
        </w:rPr>
        <w:t xml:space="preserve">avons décrit brièvement un réseau de capteur, ses applications, son architecture, </w:t>
      </w:r>
      <w:r w:rsidR="00AE67B5" w:rsidRPr="00881C97">
        <w:rPr>
          <w:rFonts w:ascii="Garamond" w:hAnsi="Garamond" w:cs="Times New Roman"/>
          <w:kern w:val="0"/>
          <w:sz w:val="24"/>
          <w:szCs w:val="24"/>
        </w:rPr>
        <w:t>la consommation d’énergie dans</w:t>
      </w:r>
      <w:r w:rsidR="00E0609C" w:rsidRPr="00881C97">
        <w:rPr>
          <w:rFonts w:ascii="Garamond" w:hAnsi="Garamond" w:cs="Times New Roman"/>
          <w:kern w:val="0"/>
          <w:sz w:val="24"/>
          <w:szCs w:val="24"/>
        </w:rPr>
        <w:t xml:space="preserve"> ce type</w:t>
      </w:r>
      <w:r w:rsidR="000C2E84" w:rsidRPr="00881C97">
        <w:rPr>
          <w:rFonts w:ascii="Garamond" w:hAnsi="Garamond" w:cs="Times New Roman"/>
          <w:kern w:val="0"/>
          <w:sz w:val="24"/>
          <w:szCs w:val="24"/>
        </w:rPr>
        <w:t xml:space="preserve"> </w:t>
      </w:r>
      <w:r w:rsidR="00E0609C" w:rsidRPr="00881C97">
        <w:rPr>
          <w:rFonts w:ascii="Garamond" w:hAnsi="Garamond" w:cs="Times New Roman"/>
          <w:kern w:val="0"/>
          <w:sz w:val="24"/>
          <w:szCs w:val="24"/>
        </w:rPr>
        <w:t>d</w:t>
      </w:r>
      <w:r w:rsidRPr="00881C97">
        <w:rPr>
          <w:rFonts w:ascii="Garamond" w:hAnsi="Garamond" w:cs="Times New Roman"/>
          <w:kern w:val="0"/>
          <w:sz w:val="24"/>
          <w:szCs w:val="24"/>
        </w:rPr>
        <w:t xml:space="preserve">es </w:t>
      </w:r>
      <w:r w:rsidR="00AE67B5" w:rsidRPr="00881C97">
        <w:rPr>
          <w:rFonts w:ascii="Garamond" w:hAnsi="Garamond" w:cs="Times New Roman"/>
          <w:kern w:val="0"/>
          <w:sz w:val="24"/>
          <w:szCs w:val="24"/>
        </w:rPr>
        <w:t>réseaux</w:t>
      </w:r>
      <w:r w:rsidRPr="00881C97">
        <w:rPr>
          <w:rFonts w:ascii="Garamond" w:hAnsi="Garamond" w:cs="Times New Roman"/>
          <w:kern w:val="0"/>
          <w:sz w:val="24"/>
          <w:szCs w:val="24"/>
        </w:rPr>
        <w:t xml:space="preserve">. Dans </w:t>
      </w:r>
      <w:r w:rsidR="00AE67B5" w:rsidRPr="00881C97">
        <w:rPr>
          <w:rFonts w:ascii="Garamond" w:hAnsi="Garamond" w:cs="Times New Roman"/>
          <w:kern w:val="0"/>
          <w:sz w:val="24"/>
          <w:szCs w:val="24"/>
        </w:rPr>
        <w:t>la fin de</w:t>
      </w:r>
      <w:r w:rsidRPr="00881C97">
        <w:rPr>
          <w:rFonts w:ascii="Garamond" w:hAnsi="Garamond" w:cs="Times New Roman"/>
          <w:kern w:val="0"/>
          <w:sz w:val="24"/>
          <w:szCs w:val="24"/>
        </w:rPr>
        <w:t xml:space="preserve"> ce chapitre,</w:t>
      </w:r>
      <w:r w:rsidR="00E0609C" w:rsidRPr="00881C97">
        <w:rPr>
          <w:rFonts w:ascii="Garamond" w:hAnsi="Garamond" w:cs="Times New Roman"/>
          <w:kern w:val="0"/>
          <w:sz w:val="24"/>
          <w:szCs w:val="24"/>
        </w:rPr>
        <w:t xml:space="preserve"> n</w:t>
      </w:r>
      <w:r w:rsidRPr="00881C97">
        <w:rPr>
          <w:rFonts w:ascii="Garamond" w:hAnsi="Garamond" w:cs="Times New Roman"/>
          <w:kern w:val="0"/>
          <w:sz w:val="24"/>
          <w:szCs w:val="24"/>
        </w:rPr>
        <w:t xml:space="preserve">ous avons résumé les protocoles de routage </w:t>
      </w:r>
      <w:r w:rsidR="00E0609C" w:rsidRPr="00881C97">
        <w:rPr>
          <w:rFonts w:ascii="Garamond" w:hAnsi="Garamond" w:cs="Times New Roman"/>
          <w:kern w:val="0"/>
          <w:sz w:val="24"/>
          <w:szCs w:val="24"/>
        </w:rPr>
        <w:t xml:space="preserve">utilisés </w:t>
      </w:r>
      <w:r w:rsidRPr="00881C97">
        <w:rPr>
          <w:rFonts w:ascii="Garamond" w:hAnsi="Garamond" w:cs="Times New Roman"/>
          <w:kern w:val="0"/>
          <w:sz w:val="24"/>
          <w:szCs w:val="24"/>
        </w:rPr>
        <w:t>dans</w:t>
      </w:r>
      <w:r w:rsidR="00E0609C" w:rsidRPr="00881C97">
        <w:rPr>
          <w:rFonts w:ascii="Garamond" w:hAnsi="Garamond" w:cs="Times New Roman"/>
          <w:kern w:val="0"/>
          <w:sz w:val="24"/>
          <w:szCs w:val="24"/>
        </w:rPr>
        <w:t xml:space="preserve"> ces</w:t>
      </w:r>
      <w:r w:rsidRPr="00881C97">
        <w:rPr>
          <w:rFonts w:ascii="Garamond" w:hAnsi="Garamond" w:cs="Times New Roman"/>
          <w:kern w:val="0"/>
          <w:sz w:val="24"/>
          <w:szCs w:val="24"/>
        </w:rPr>
        <w:t xml:space="preserve"> réseaux </w:t>
      </w:r>
      <w:r w:rsidR="00E0609C" w:rsidRPr="00881C97">
        <w:rPr>
          <w:rFonts w:ascii="Garamond" w:hAnsi="Garamond" w:cs="Times New Roman"/>
          <w:kern w:val="0"/>
          <w:sz w:val="24"/>
          <w:szCs w:val="24"/>
        </w:rPr>
        <w:t xml:space="preserve">en se basant sur une taxonomie </w:t>
      </w:r>
      <w:r w:rsidR="00AE67B5" w:rsidRPr="00881C97">
        <w:rPr>
          <w:rFonts w:ascii="Garamond" w:hAnsi="Garamond" w:cs="Times New Roman"/>
          <w:kern w:val="0"/>
          <w:sz w:val="24"/>
          <w:szCs w:val="24"/>
        </w:rPr>
        <w:t xml:space="preserve">selon </w:t>
      </w:r>
      <w:r w:rsidRPr="00881C97">
        <w:rPr>
          <w:rFonts w:ascii="Garamond" w:hAnsi="Garamond" w:cs="Times New Roman"/>
          <w:kern w:val="0"/>
          <w:sz w:val="24"/>
          <w:szCs w:val="24"/>
        </w:rPr>
        <w:t xml:space="preserve">trois </w:t>
      </w:r>
      <w:r w:rsidR="00AE67B5" w:rsidRPr="00881C97">
        <w:rPr>
          <w:rFonts w:ascii="Garamond" w:hAnsi="Garamond" w:cs="Times New Roman"/>
          <w:kern w:val="0"/>
          <w:sz w:val="24"/>
          <w:szCs w:val="24"/>
        </w:rPr>
        <w:t xml:space="preserve">classifications </w:t>
      </w:r>
      <w:r w:rsidRPr="00881C97">
        <w:rPr>
          <w:rFonts w:ascii="Garamond" w:hAnsi="Garamond" w:cs="Times New Roman"/>
          <w:kern w:val="0"/>
          <w:sz w:val="24"/>
          <w:szCs w:val="24"/>
        </w:rPr>
        <w:t xml:space="preserve">principales : </w:t>
      </w:r>
      <w:r w:rsidR="00AE67B5" w:rsidRPr="00881C97">
        <w:rPr>
          <w:rFonts w:ascii="Garamond" w:hAnsi="Garamond" w:cs="Times New Roman"/>
          <w:kern w:val="0"/>
          <w:sz w:val="24"/>
          <w:szCs w:val="24"/>
        </w:rPr>
        <w:t>le paradigme de communication, la topologie du réseau, la méthode d’établissement des routes.</w:t>
      </w:r>
    </w:p>
    <w:p w:rsidR="00217D58" w:rsidRPr="000A2D11" w:rsidRDefault="00F3599B" w:rsidP="00D80848">
      <w:pPr>
        <w:autoSpaceDE w:val="0"/>
        <w:autoSpaceDN w:val="0"/>
        <w:adjustRightInd w:val="0"/>
        <w:spacing w:after="0" w:line="360" w:lineRule="auto"/>
        <w:ind w:firstLine="284"/>
        <w:jc w:val="both"/>
        <w:rPr>
          <w:rFonts w:ascii="Garamond" w:hAnsi="Garamond"/>
          <w:sz w:val="28"/>
          <w:szCs w:val="28"/>
        </w:rPr>
      </w:pPr>
      <w:r w:rsidRPr="000C2E84">
        <w:rPr>
          <w:rFonts w:ascii="Garamond" w:hAnsi="Garamond" w:cs="Times New Roman"/>
          <w:kern w:val="0"/>
          <w:sz w:val="24"/>
          <w:szCs w:val="24"/>
        </w:rPr>
        <w:t xml:space="preserve">Dans le prochain chapitre, nous </w:t>
      </w:r>
      <w:r w:rsidR="00CE3A91" w:rsidRPr="000C2E84">
        <w:rPr>
          <w:rFonts w:ascii="Garamond" w:hAnsi="Garamond" w:cs="Times New Roman"/>
          <w:kern w:val="0"/>
          <w:sz w:val="24"/>
          <w:szCs w:val="24"/>
        </w:rPr>
        <w:t xml:space="preserve">allons </w:t>
      </w:r>
      <w:r w:rsidR="00966F7D" w:rsidRPr="000C2E84">
        <w:rPr>
          <w:rFonts w:ascii="Garamond" w:hAnsi="Garamond" w:cs="Times New Roman"/>
          <w:kern w:val="0"/>
          <w:sz w:val="24"/>
          <w:szCs w:val="24"/>
        </w:rPr>
        <w:t>donner une introduction à la sécurité</w:t>
      </w:r>
      <w:r w:rsidR="00D80848">
        <w:rPr>
          <w:rFonts w:ascii="Garamond" w:hAnsi="Garamond" w:cs="Times New Roman"/>
          <w:kern w:val="0"/>
          <w:sz w:val="24"/>
          <w:szCs w:val="24"/>
        </w:rPr>
        <w:t xml:space="preserve"> énergétique </w:t>
      </w:r>
      <w:r w:rsidR="00966F7D" w:rsidRPr="000C2E84">
        <w:rPr>
          <w:rFonts w:ascii="Garamond" w:hAnsi="Garamond" w:cs="Times New Roman"/>
          <w:kern w:val="0"/>
          <w:sz w:val="24"/>
          <w:szCs w:val="24"/>
        </w:rPr>
        <w:t xml:space="preserve">des RCSF et </w:t>
      </w:r>
      <w:r w:rsidR="00CE3A91" w:rsidRPr="000C2E84">
        <w:rPr>
          <w:rFonts w:ascii="Garamond" w:hAnsi="Garamond" w:cs="Times New Roman"/>
          <w:kern w:val="0"/>
          <w:sz w:val="24"/>
          <w:szCs w:val="24"/>
        </w:rPr>
        <w:t xml:space="preserve">présenter les </w:t>
      </w:r>
      <w:r w:rsidR="00966F7D" w:rsidRPr="000C2E84">
        <w:rPr>
          <w:rFonts w:ascii="Garamond" w:hAnsi="Garamond" w:cs="Times New Roman"/>
          <w:kern w:val="0"/>
          <w:sz w:val="24"/>
          <w:szCs w:val="24"/>
        </w:rPr>
        <w:t>différents</w:t>
      </w:r>
      <w:r w:rsidR="00CE3A91" w:rsidRPr="000C2E84">
        <w:rPr>
          <w:rFonts w:ascii="Garamond" w:hAnsi="Garamond" w:cs="Times New Roman"/>
          <w:kern w:val="0"/>
          <w:sz w:val="24"/>
          <w:szCs w:val="24"/>
        </w:rPr>
        <w:t xml:space="preserve"> types d’attaques </w:t>
      </w:r>
      <w:r w:rsidR="00D80848">
        <w:rPr>
          <w:rFonts w:ascii="Garamond" w:hAnsi="Garamond" w:cs="Times New Roman"/>
          <w:kern w:val="0"/>
          <w:sz w:val="24"/>
          <w:szCs w:val="24"/>
        </w:rPr>
        <w:t xml:space="preserve">d’épuisement d’énergie </w:t>
      </w:r>
      <w:r w:rsidR="00CE3A91" w:rsidRPr="000C2E84">
        <w:rPr>
          <w:rFonts w:ascii="Garamond" w:hAnsi="Garamond" w:cs="Times New Roman"/>
          <w:kern w:val="0"/>
          <w:sz w:val="24"/>
          <w:szCs w:val="24"/>
        </w:rPr>
        <w:t xml:space="preserve">qui peuvent </w:t>
      </w:r>
      <w:r w:rsidR="000D0572" w:rsidRPr="000C2E84">
        <w:rPr>
          <w:rFonts w:ascii="Garamond" w:hAnsi="Garamond" w:cs="Times New Roman"/>
          <w:kern w:val="0"/>
          <w:sz w:val="24"/>
          <w:szCs w:val="24"/>
        </w:rPr>
        <w:t>être</w:t>
      </w:r>
      <w:r w:rsidR="00CE3A91" w:rsidRPr="000C2E84">
        <w:rPr>
          <w:rFonts w:ascii="Garamond" w:hAnsi="Garamond" w:cs="Times New Roman"/>
          <w:kern w:val="0"/>
          <w:sz w:val="24"/>
          <w:szCs w:val="24"/>
        </w:rPr>
        <w:t xml:space="preserve"> conduites</w:t>
      </w:r>
      <w:r w:rsidR="000D0572" w:rsidRPr="000C2E84">
        <w:rPr>
          <w:rFonts w:ascii="Garamond" w:hAnsi="Garamond" w:cs="Times New Roman"/>
          <w:kern w:val="0"/>
          <w:sz w:val="24"/>
          <w:szCs w:val="24"/>
        </w:rPr>
        <w:t xml:space="preserve"> au niveau de chaque couche protocolaire d’un nœud</w:t>
      </w:r>
      <w:r w:rsidR="00966F7D" w:rsidRPr="000C2E84">
        <w:rPr>
          <w:rFonts w:ascii="Garamond" w:hAnsi="Garamond" w:cs="Times New Roman"/>
          <w:kern w:val="0"/>
          <w:sz w:val="24"/>
          <w:szCs w:val="24"/>
        </w:rPr>
        <w:t xml:space="preserve"> capteur</w:t>
      </w:r>
      <w:r w:rsidR="000D0572" w:rsidRPr="000C2E84">
        <w:rPr>
          <w:rFonts w:ascii="Garamond" w:hAnsi="Garamond" w:cs="Times New Roman"/>
          <w:kern w:val="0"/>
          <w:sz w:val="24"/>
          <w:szCs w:val="24"/>
        </w:rPr>
        <w:t>.</w:t>
      </w:r>
    </w:p>
    <w:sectPr w:rsidR="00217D58" w:rsidRPr="000A2D11" w:rsidSect="00C5068A">
      <w:headerReference w:type="default" r:id="rId19"/>
      <w:footerReference w:type="default" r:id="rId20"/>
      <w:pgSz w:w="12240" w:h="15840"/>
      <w:pgMar w:top="1440" w:right="1800" w:bottom="1440" w:left="1800" w:header="708" w:footer="708" w:gutter="0"/>
      <w:pgNumType w:start="3"/>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91825" w:rsidRDefault="00891825" w:rsidP="00D7128B">
      <w:pPr>
        <w:spacing w:after="0" w:line="240" w:lineRule="auto"/>
      </w:pPr>
      <w:r>
        <w:separator/>
      </w:r>
    </w:p>
  </w:endnote>
  <w:endnote w:type="continuationSeparator" w:id="0">
    <w:p w:rsidR="00891825" w:rsidRDefault="00891825" w:rsidP="00D712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Baskerville Old Face">
    <w:panose1 w:val="02020602080505020303"/>
    <w:charset w:val="00"/>
    <w:family w:val="roman"/>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09F" w:csb1="00000000"/>
  </w:font>
  <w:font w:name="Garamond">
    <w:panose1 w:val="02020404030301010803"/>
    <w:charset w:val="00"/>
    <w:family w:val="roman"/>
    <w:pitch w:val="variable"/>
    <w:sig w:usb0="00000287" w:usb1="00000000" w:usb2="00000000" w:usb3="00000000" w:csb0="0000009F" w:csb1="00000000"/>
  </w:font>
  <w:font w:name="LMRoman12-Regular">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01991360"/>
      <w:docPartObj>
        <w:docPartGallery w:val="Page Numbers (Bottom of Page)"/>
        <w:docPartUnique/>
      </w:docPartObj>
    </w:sdtPr>
    <w:sdtEndPr>
      <w:rPr>
        <w:noProof/>
      </w:rPr>
    </w:sdtEndPr>
    <w:sdtContent>
      <w:p w:rsidR="00891825" w:rsidRDefault="00891825">
        <w:pPr>
          <w:pStyle w:val="Footer"/>
          <w:jc w:val="right"/>
        </w:pPr>
        <w:r>
          <w:fldChar w:fldCharType="begin"/>
        </w:r>
        <w:r>
          <w:instrText xml:space="preserve"> PAGE   \* MERGEFORMAT </w:instrText>
        </w:r>
        <w:r>
          <w:fldChar w:fldCharType="separate"/>
        </w:r>
        <w:r w:rsidR="00C5068A">
          <w:rPr>
            <w:noProof/>
          </w:rPr>
          <w:t>15</w:t>
        </w:r>
        <w:r>
          <w:rPr>
            <w:noProof/>
          </w:rPr>
          <w:fldChar w:fldCharType="end"/>
        </w:r>
      </w:p>
    </w:sdtContent>
  </w:sdt>
  <w:p w:rsidR="00891825" w:rsidRDefault="0089182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91825" w:rsidRDefault="00891825" w:rsidP="00D7128B">
      <w:pPr>
        <w:spacing w:after="0" w:line="240" w:lineRule="auto"/>
      </w:pPr>
      <w:r>
        <w:separator/>
      </w:r>
    </w:p>
  </w:footnote>
  <w:footnote w:type="continuationSeparator" w:id="0">
    <w:p w:rsidR="00891825" w:rsidRDefault="00891825" w:rsidP="00D7128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91825" w:rsidRPr="00F904AB" w:rsidRDefault="00545748">
    <w:pPr>
      <w:pStyle w:val="Header"/>
      <w:rPr>
        <w:i/>
        <w:iCs/>
        <w:u w:val="single"/>
      </w:rPr>
    </w:pPr>
    <w:r>
      <w:rPr>
        <w:i/>
        <w:iCs/>
        <w:u w:val="single"/>
      </w:rPr>
      <w:t>Chapitre 1</w:t>
    </w:r>
    <w:r w:rsidR="00891825" w:rsidRPr="00F904AB">
      <w:rPr>
        <w:i/>
        <w:iCs/>
        <w:u w:val="single"/>
      </w:rPr>
      <w:tab/>
    </w:r>
    <w:r w:rsidR="00891825" w:rsidRPr="00F904AB">
      <w:rPr>
        <w:i/>
        <w:iCs/>
        <w:u w:val="single"/>
      </w:rPr>
      <w:tab/>
      <w:t>Présentation des RCSF</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262C84"/>
    <w:multiLevelType w:val="hybridMultilevel"/>
    <w:tmpl w:val="F83A6B64"/>
    <w:lvl w:ilvl="0" w:tplc="88EE8962">
      <w:start w:val="16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nsid w:val="0E5B5F35"/>
    <w:multiLevelType w:val="multilevel"/>
    <w:tmpl w:val="8C0C4480"/>
    <w:lvl w:ilvl="0">
      <w:start w:val="1"/>
      <w:numFmt w:val="decimal"/>
      <w:lvlText w:val="%1"/>
      <w:lvlJc w:val="left"/>
      <w:pPr>
        <w:ind w:left="525" w:hanging="525"/>
      </w:pPr>
      <w:rPr>
        <w:rFonts w:hint="default"/>
        <w:b/>
        <w:sz w:val="36"/>
      </w:rPr>
    </w:lvl>
    <w:lvl w:ilvl="1">
      <w:start w:val="1"/>
      <w:numFmt w:val="decimal"/>
      <w:lvlText w:val="%1.%2"/>
      <w:lvlJc w:val="left"/>
      <w:pPr>
        <w:ind w:left="667" w:hanging="525"/>
      </w:pPr>
      <w:rPr>
        <w:rFonts w:ascii="Times New Roman" w:hAnsi="Times New Roman" w:cs="Times New Roman" w:hint="default"/>
        <w:b/>
        <w:sz w:val="28"/>
        <w:szCs w:val="28"/>
      </w:rPr>
    </w:lvl>
    <w:lvl w:ilvl="2">
      <w:start w:val="1"/>
      <w:numFmt w:val="decimal"/>
      <w:lvlText w:val="%1.%2.%3"/>
      <w:lvlJc w:val="left"/>
      <w:pPr>
        <w:ind w:left="1287" w:hanging="720"/>
      </w:pPr>
      <w:rPr>
        <w:rFonts w:ascii="Times New Roman" w:hAnsi="Times New Roman" w:cs="Times New Roman" w:hint="default"/>
        <w:b/>
        <w:sz w:val="28"/>
        <w:szCs w:val="28"/>
      </w:rPr>
    </w:lvl>
    <w:lvl w:ilvl="3">
      <w:start w:val="1"/>
      <w:numFmt w:val="decimal"/>
      <w:lvlText w:val="%1.%2.%3.%4"/>
      <w:lvlJc w:val="left"/>
      <w:pPr>
        <w:ind w:left="1080" w:hanging="1080"/>
      </w:pPr>
      <w:rPr>
        <w:rFonts w:ascii="Times New Roman" w:hAnsi="Times New Roman" w:cs="Times New Roman" w:hint="default"/>
        <w:b/>
        <w:sz w:val="28"/>
        <w:szCs w:val="28"/>
      </w:rPr>
    </w:lvl>
    <w:lvl w:ilvl="4">
      <w:start w:val="1"/>
      <w:numFmt w:val="decimal"/>
      <w:lvlText w:val="%1.%2.%3.%4.%5"/>
      <w:lvlJc w:val="left"/>
      <w:pPr>
        <w:ind w:left="1080" w:hanging="1080"/>
      </w:pPr>
      <w:rPr>
        <w:rFonts w:hint="default"/>
        <w:b/>
        <w:sz w:val="36"/>
      </w:rPr>
    </w:lvl>
    <w:lvl w:ilvl="5">
      <w:start w:val="1"/>
      <w:numFmt w:val="decimal"/>
      <w:lvlText w:val="%1.%2.%3.%4.%5.%6"/>
      <w:lvlJc w:val="left"/>
      <w:pPr>
        <w:ind w:left="1440" w:hanging="1440"/>
      </w:pPr>
      <w:rPr>
        <w:rFonts w:hint="default"/>
        <w:b/>
        <w:sz w:val="36"/>
      </w:rPr>
    </w:lvl>
    <w:lvl w:ilvl="6">
      <w:start w:val="1"/>
      <w:numFmt w:val="decimal"/>
      <w:lvlText w:val="%1.%2.%3.%4.%5.%6.%7"/>
      <w:lvlJc w:val="left"/>
      <w:pPr>
        <w:ind w:left="1440" w:hanging="1440"/>
      </w:pPr>
      <w:rPr>
        <w:rFonts w:hint="default"/>
        <w:b/>
        <w:sz w:val="36"/>
      </w:rPr>
    </w:lvl>
    <w:lvl w:ilvl="7">
      <w:start w:val="1"/>
      <w:numFmt w:val="decimal"/>
      <w:lvlText w:val="%1.%2.%3.%4.%5.%6.%7.%8"/>
      <w:lvlJc w:val="left"/>
      <w:pPr>
        <w:ind w:left="1800" w:hanging="1800"/>
      </w:pPr>
      <w:rPr>
        <w:rFonts w:hint="default"/>
        <w:b/>
        <w:sz w:val="36"/>
      </w:rPr>
    </w:lvl>
    <w:lvl w:ilvl="8">
      <w:start w:val="1"/>
      <w:numFmt w:val="decimal"/>
      <w:lvlText w:val="%1.%2.%3.%4.%5.%6.%7.%8.%9"/>
      <w:lvlJc w:val="left"/>
      <w:pPr>
        <w:ind w:left="2160" w:hanging="2160"/>
      </w:pPr>
      <w:rPr>
        <w:rFonts w:hint="default"/>
        <w:b/>
        <w:sz w:val="36"/>
      </w:rPr>
    </w:lvl>
  </w:abstractNum>
  <w:abstractNum w:abstractNumId="2">
    <w:nsid w:val="1E5A26AC"/>
    <w:multiLevelType w:val="multilevel"/>
    <w:tmpl w:val="79AE8D48"/>
    <w:lvl w:ilvl="0">
      <w:start w:val="1"/>
      <w:numFmt w:val="decimal"/>
      <w:lvlText w:val="%1"/>
      <w:lvlJc w:val="left"/>
      <w:pPr>
        <w:ind w:left="525" w:hanging="525"/>
      </w:pPr>
      <w:rPr>
        <w:rFonts w:hint="default"/>
        <w:b/>
        <w:sz w:val="36"/>
      </w:rPr>
    </w:lvl>
    <w:lvl w:ilvl="1">
      <w:start w:val="1"/>
      <w:numFmt w:val="decimal"/>
      <w:lvlText w:val="%1.%2"/>
      <w:lvlJc w:val="left"/>
      <w:pPr>
        <w:ind w:left="667" w:hanging="525"/>
      </w:pPr>
      <w:rPr>
        <w:rFonts w:ascii="Times New Roman" w:hAnsi="Times New Roman" w:cs="Times New Roman" w:hint="default"/>
        <w:b/>
        <w:sz w:val="32"/>
        <w:szCs w:val="32"/>
      </w:rPr>
    </w:lvl>
    <w:lvl w:ilvl="2">
      <w:start w:val="1"/>
      <w:numFmt w:val="decimal"/>
      <w:lvlText w:val="%1.%2.%3"/>
      <w:lvlJc w:val="left"/>
      <w:pPr>
        <w:ind w:left="1287" w:hanging="720"/>
      </w:pPr>
      <w:rPr>
        <w:rFonts w:ascii="Times New Roman" w:hAnsi="Times New Roman" w:cs="Times New Roman" w:hint="default"/>
        <w:b/>
        <w:sz w:val="28"/>
        <w:szCs w:val="28"/>
      </w:rPr>
    </w:lvl>
    <w:lvl w:ilvl="3">
      <w:start w:val="1"/>
      <w:numFmt w:val="decimal"/>
      <w:lvlText w:val="%1.%2.%3.%4"/>
      <w:lvlJc w:val="left"/>
      <w:pPr>
        <w:ind w:left="1080" w:hanging="1080"/>
      </w:pPr>
      <w:rPr>
        <w:rFonts w:ascii="Times New Roman" w:hAnsi="Times New Roman" w:cs="Times New Roman" w:hint="default"/>
        <w:b/>
        <w:sz w:val="28"/>
        <w:szCs w:val="28"/>
      </w:rPr>
    </w:lvl>
    <w:lvl w:ilvl="4">
      <w:start w:val="1"/>
      <w:numFmt w:val="decimal"/>
      <w:lvlText w:val="%1.%2.%3.%4.%5"/>
      <w:lvlJc w:val="left"/>
      <w:pPr>
        <w:ind w:left="1080" w:hanging="1080"/>
      </w:pPr>
      <w:rPr>
        <w:rFonts w:hint="default"/>
        <w:b/>
        <w:sz w:val="36"/>
      </w:rPr>
    </w:lvl>
    <w:lvl w:ilvl="5">
      <w:start w:val="1"/>
      <w:numFmt w:val="decimal"/>
      <w:lvlText w:val="%1.%2.%3.%4.%5.%6"/>
      <w:lvlJc w:val="left"/>
      <w:pPr>
        <w:ind w:left="1440" w:hanging="1440"/>
      </w:pPr>
      <w:rPr>
        <w:rFonts w:hint="default"/>
        <w:b/>
        <w:sz w:val="36"/>
      </w:rPr>
    </w:lvl>
    <w:lvl w:ilvl="6">
      <w:start w:val="1"/>
      <w:numFmt w:val="decimal"/>
      <w:lvlText w:val="%1.%2.%3.%4.%5.%6.%7"/>
      <w:lvlJc w:val="left"/>
      <w:pPr>
        <w:ind w:left="1440" w:hanging="1440"/>
      </w:pPr>
      <w:rPr>
        <w:rFonts w:hint="default"/>
        <w:b/>
        <w:sz w:val="36"/>
      </w:rPr>
    </w:lvl>
    <w:lvl w:ilvl="7">
      <w:start w:val="1"/>
      <w:numFmt w:val="decimal"/>
      <w:lvlText w:val="%1.%2.%3.%4.%5.%6.%7.%8"/>
      <w:lvlJc w:val="left"/>
      <w:pPr>
        <w:ind w:left="1800" w:hanging="1800"/>
      </w:pPr>
      <w:rPr>
        <w:rFonts w:hint="default"/>
        <w:b/>
        <w:sz w:val="36"/>
      </w:rPr>
    </w:lvl>
    <w:lvl w:ilvl="8">
      <w:start w:val="1"/>
      <w:numFmt w:val="decimal"/>
      <w:lvlText w:val="%1.%2.%3.%4.%5.%6.%7.%8.%9"/>
      <w:lvlJc w:val="left"/>
      <w:pPr>
        <w:ind w:left="2160" w:hanging="2160"/>
      </w:pPr>
      <w:rPr>
        <w:rFonts w:hint="default"/>
        <w:b/>
        <w:sz w:val="36"/>
      </w:rPr>
    </w:lvl>
  </w:abstractNum>
  <w:abstractNum w:abstractNumId="3">
    <w:nsid w:val="4C551C32"/>
    <w:multiLevelType w:val="multilevel"/>
    <w:tmpl w:val="E3EA3D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68863A47"/>
    <w:multiLevelType w:val="multilevel"/>
    <w:tmpl w:val="02B2B11E"/>
    <w:lvl w:ilvl="0">
      <w:start w:val="1"/>
      <w:numFmt w:val="decimal"/>
      <w:lvlText w:val="%1"/>
      <w:lvlJc w:val="left"/>
      <w:pPr>
        <w:ind w:left="525" w:hanging="525"/>
      </w:pPr>
      <w:rPr>
        <w:rFonts w:hint="default"/>
        <w:b/>
        <w:sz w:val="36"/>
      </w:rPr>
    </w:lvl>
    <w:lvl w:ilvl="1">
      <w:start w:val="1"/>
      <w:numFmt w:val="decimal"/>
      <w:lvlText w:val="%1.%2"/>
      <w:lvlJc w:val="left"/>
      <w:pPr>
        <w:ind w:left="667" w:hanging="525"/>
      </w:pPr>
      <w:rPr>
        <w:rFonts w:hint="default"/>
        <w:b/>
        <w:sz w:val="32"/>
        <w:szCs w:val="32"/>
      </w:rPr>
    </w:lvl>
    <w:lvl w:ilvl="2">
      <w:start w:val="1"/>
      <w:numFmt w:val="decimal"/>
      <w:lvlText w:val="%1.%2.%3"/>
      <w:lvlJc w:val="left"/>
      <w:pPr>
        <w:ind w:left="1287" w:hanging="720"/>
      </w:pPr>
      <w:rPr>
        <w:rFonts w:hint="default"/>
        <w:b/>
        <w:sz w:val="28"/>
        <w:szCs w:val="28"/>
      </w:rPr>
    </w:lvl>
    <w:lvl w:ilvl="3">
      <w:start w:val="1"/>
      <w:numFmt w:val="decimal"/>
      <w:lvlText w:val="%1.%2.%3.%4"/>
      <w:lvlJc w:val="left"/>
      <w:pPr>
        <w:ind w:left="1080" w:hanging="1080"/>
      </w:pPr>
      <w:rPr>
        <w:rFonts w:hint="default"/>
        <w:b/>
        <w:sz w:val="24"/>
        <w:szCs w:val="24"/>
      </w:rPr>
    </w:lvl>
    <w:lvl w:ilvl="4">
      <w:start w:val="1"/>
      <w:numFmt w:val="decimal"/>
      <w:lvlText w:val="%1.%2.%3.%4.%5"/>
      <w:lvlJc w:val="left"/>
      <w:pPr>
        <w:ind w:left="1080" w:hanging="1080"/>
      </w:pPr>
      <w:rPr>
        <w:rFonts w:hint="default"/>
        <w:b/>
        <w:sz w:val="36"/>
      </w:rPr>
    </w:lvl>
    <w:lvl w:ilvl="5">
      <w:start w:val="1"/>
      <w:numFmt w:val="decimal"/>
      <w:lvlText w:val="%1.%2.%3.%4.%5.%6"/>
      <w:lvlJc w:val="left"/>
      <w:pPr>
        <w:ind w:left="1440" w:hanging="1440"/>
      </w:pPr>
      <w:rPr>
        <w:rFonts w:hint="default"/>
        <w:b/>
        <w:sz w:val="36"/>
      </w:rPr>
    </w:lvl>
    <w:lvl w:ilvl="6">
      <w:start w:val="1"/>
      <w:numFmt w:val="decimal"/>
      <w:lvlText w:val="%1.%2.%3.%4.%5.%6.%7"/>
      <w:lvlJc w:val="left"/>
      <w:pPr>
        <w:ind w:left="1440" w:hanging="1440"/>
      </w:pPr>
      <w:rPr>
        <w:rFonts w:hint="default"/>
        <w:b/>
        <w:sz w:val="36"/>
      </w:rPr>
    </w:lvl>
    <w:lvl w:ilvl="7">
      <w:start w:val="1"/>
      <w:numFmt w:val="decimal"/>
      <w:lvlText w:val="%1.%2.%3.%4.%5.%6.%7.%8"/>
      <w:lvlJc w:val="left"/>
      <w:pPr>
        <w:ind w:left="1800" w:hanging="1800"/>
      </w:pPr>
      <w:rPr>
        <w:rFonts w:hint="default"/>
        <w:b/>
        <w:sz w:val="36"/>
      </w:rPr>
    </w:lvl>
    <w:lvl w:ilvl="8">
      <w:start w:val="1"/>
      <w:numFmt w:val="decimal"/>
      <w:lvlText w:val="%1.%2.%3.%4.%5.%6.%7.%8.%9"/>
      <w:lvlJc w:val="left"/>
      <w:pPr>
        <w:ind w:left="2160" w:hanging="2160"/>
      </w:pPr>
      <w:rPr>
        <w:rFonts w:hint="default"/>
        <w:b/>
        <w:sz w:val="36"/>
      </w:rPr>
    </w:lvl>
  </w:abstractNum>
  <w:abstractNum w:abstractNumId="5">
    <w:nsid w:val="6CB65DC3"/>
    <w:multiLevelType w:val="multilevel"/>
    <w:tmpl w:val="7D38530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nsid w:val="77D509E9"/>
    <w:multiLevelType w:val="hybridMultilevel"/>
    <w:tmpl w:val="EC7CEC88"/>
    <w:lvl w:ilvl="0" w:tplc="A7DC1820">
      <w:start w:val="161"/>
      <w:numFmt w:val="decimal"/>
      <w:lvlText w:val="%1"/>
      <w:lvlJc w:val="left"/>
      <w:pPr>
        <w:ind w:left="1442" w:hanging="450"/>
      </w:pPr>
      <w:rPr>
        <w:rFonts w:hint="default"/>
      </w:rPr>
    </w:lvl>
    <w:lvl w:ilvl="1" w:tplc="04090019" w:tentative="1">
      <w:start w:val="1"/>
      <w:numFmt w:val="lowerLetter"/>
      <w:lvlText w:val="%2."/>
      <w:lvlJc w:val="left"/>
      <w:pPr>
        <w:ind w:left="2072" w:hanging="360"/>
      </w:pPr>
    </w:lvl>
    <w:lvl w:ilvl="2" w:tplc="0409001B">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num w:numId="1">
    <w:abstractNumId w:val="1"/>
  </w:num>
  <w:num w:numId="2">
    <w:abstractNumId w:val="6"/>
  </w:num>
  <w:num w:numId="3">
    <w:abstractNumId w:val="0"/>
  </w:num>
  <w:num w:numId="4">
    <w:abstractNumId w:val="5"/>
  </w:num>
  <w:num w:numId="5">
    <w:abstractNumId w:val="4"/>
  </w:num>
  <w:num w:numId="6">
    <w:abstractNumId w:val="2"/>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08010D"/>
    <w:rsid w:val="00053E09"/>
    <w:rsid w:val="0008010D"/>
    <w:rsid w:val="0009032E"/>
    <w:rsid w:val="000A2D11"/>
    <w:rsid w:val="000A43BB"/>
    <w:rsid w:val="000C2E1E"/>
    <w:rsid w:val="000C2E84"/>
    <w:rsid w:val="000C62B1"/>
    <w:rsid w:val="000D0572"/>
    <w:rsid w:val="0010403C"/>
    <w:rsid w:val="0016465B"/>
    <w:rsid w:val="00170D38"/>
    <w:rsid w:val="00185CB3"/>
    <w:rsid w:val="00217D58"/>
    <w:rsid w:val="0022409D"/>
    <w:rsid w:val="00257B44"/>
    <w:rsid w:val="002C39C9"/>
    <w:rsid w:val="002F2BB7"/>
    <w:rsid w:val="002F7F2C"/>
    <w:rsid w:val="00396A69"/>
    <w:rsid w:val="003D18C7"/>
    <w:rsid w:val="00401B35"/>
    <w:rsid w:val="0041501B"/>
    <w:rsid w:val="0044263A"/>
    <w:rsid w:val="00442DEC"/>
    <w:rsid w:val="004957D2"/>
    <w:rsid w:val="00535A39"/>
    <w:rsid w:val="00545748"/>
    <w:rsid w:val="0054743C"/>
    <w:rsid w:val="0056746F"/>
    <w:rsid w:val="005C34DE"/>
    <w:rsid w:val="005C54A5"/>
    <w:rsid w:val="005D5BF2"/>
    <w:rsid w:val="005E2C8C"/>
    <w:rsid w:val="005F7D9C"/>
    <w:rsid w:val="0061442F"/>
    <w:rsid w:val="00620D02"/>
    <w:rsid w:val="00637D55"/>
    <w:rsid w:val="006505E2"/>
    <w:rsid w:val="00654029"/>
    <w:rsid w:val="00694C25"/>
    <w:rsid w:val="007C629B"/>
    <w:rsid w:val="007F6FAC"/>
    <w:rsid w:val="0087658A"/>
    <w:rsid w:val="00881C97"/>
    <w:rsid w:val="00883209"/>
    <w:rsid w:val="00891825"/>
    <w:rsid w:val="008C7D6B"/>
    <w:rsid w:val="008E7F2C"/>
    <w:rsid w:val="008F359E"/>
    <w:rsid w:val="00911C3E"/>
    <w:rsid w:val="00966F7D"/>
    <w:rsid w:val="009907E7"/>
    <w:rsid w:val="009950FA"/>
    <w:rsid w:val="00A27142"/>
    <w:rsid w:val="00A33888"/>
    <w:rsid w:val="00A60764"/>
    <w:rsid w:val="00A6201B"/>
    <w:rsid w:val="00A65C3F"/>
    <w:rsid w:val="00A71A8D"/>
    <w:rsid w:val="00AD069F"/>
    <w:rsid w:val="00AE67B5"/>
    <w:rsid w:val="00B90F9E"/>
    <w:rsid w:val="00BF5F57"/>
    <w:rsid w:val="00C21248"/>
    <w:rsid w:val="00C451EA"/>
    <w:rsid w:val="00C5068A"/>
    <w:rsid w:val="00CA1E3B"/>
    <w:rsid w:val="00CA5BF1"/>
    <w:rsid w:val="00CE3A91"/>
    <w:rsid w:val="00D62876"/>
    <w:rsid w:val="00D7128B"/>
    <w:rsid w:val="00D80848"/>
    <w:rsid w:val="00D87AE4"/>
    <w:rsid w:val="00DA08EE"/>
    <w:rsid w:val="00DA6D5C"/>
    <w:rsid w:val="00DD0D35"/>
    <w:rsid w:val="00E003FD"/>
    <w:rsid w:val="00E03EE5"/>
    <w:rsid w:val="00E0609C"/>
    <w:rsid w:val="00E34CEA"/>
    <w:rsid w:val="00ED4966"/>
    <w:rsid w:val="00EF32DE"/>
    <w:rsid w:val="00EF7078"/>
    <w:rsid w:val="00F07DF2"/>
    <w:rsid w:val="00F222B8"/>
    <w:rsid w:val="00F3599B"/>
    <w:rsid w:val="00F469B7"/>
    <w:rsid w:val="00F904AB"/>
    <w:rsid w:val="00FC01A6"/>
    <w:rsid w:val="00FD1E01"/>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2C5F8E2-0C19-4E3A-A451-D0503C741C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kern w:val="2"/>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90F9E"/>
    <w:rPr>
      <w:lang w:val="fr-F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8010D"/>
    <w:pPr>
      <w:ind w:left="720"/>
      <w:contextualSpacing/>
    </w:pPr>
  </w:style>
  <w:style w:type="paragraph" w:customStyle="1" w:styleId="Default">
    <w:name w:val="Default"/>
    <w:rsid w:val="00ED4966"/>
    <w:pPr>
      <w:autoSpaceDE w:val="0"/>
      <w:autoSpaceDN w:val="0"/>
      <w:adjustRightInd w:val="0"/>
      <w:spacing w:after="0" w:line="240" w:lineRule="auto"/>
    </w:pPr>
    <w:rPr>
      <w:rFonts w:ascii="Baskerville Old Face" w:hAnsi="Baskerville Old Face" w:cs="Baskerville Old Face"/>
      <w:color w:val="000000"/>
      <w:kern w:val="0"/>
      <w:sz w:val="24"/>
      <w:szCs w:val="24"/>
    </w:rPr>
  </w:style>
  <w:style w:type="paragraph" w:styleId="Header">
    <w:name w:val="header"/>
    <w:basedOn w:val="Normal"/>
    <w:link w:val="HeaderChar"/>
    <w:uiPriority w:val="99"/>
    <w:unhideWhenUsed/>
    <w:rsid w:val="00D7128B"/>
    <w:pPr>
      <w:tabs>
        <w:tab w:val="center" w:pos="4320"/>
        <w:tab w:val="right" w:pos="8640"/>
      </w:tabs>
      <w:spacing w:after="0" w:line="240" w:lineRule="auto"/>
    </w:pPr>
  </w:style>
  <w:style w:type="character" w:customStyle="1" w:styleId="HeaderChar">
    <w:name w:val="Header Char"/>
    <w:basedOn w:val="DefaultParagraphFont"/>
    <w:link w:val="Header"/>
    <w:uiPriority w:val="99"/>
    <w:rsid w:val="00D7128B"/>
  </w:style>
  <w:style w:type="paragraph" w:styleId="Footer">
    <w:name w:val="footer"/>
    <w:basedOn w:val="Normal"/>
    <w:link w:val="FooterChar"/>
    <w:uiPriority w:val="99"/>
    <w:unhideWhenUsed/>
    <w:rsid w:val="00D7128B"/>
    <w:pPr>
      <w:tabs>
        <w:tab w:val="center" w:pos="4320"/>
        <w:tab w:val="right" w:pos="8640"/>
      </w:tabs>
      <w:spacing w:after="0" w:line="240" w:lineRule="auto"/>
    </w:pPr>
  </w:style>
  <w:style w:type="character" w:customStyle="1" w:styleId="FooterChar">
    <w:name w:val="Footer Char"/>
    <w:basedOn w:val="DefaultParagraphFont"/>
    <w:link w:val="Footer"/>
    <w:uiPriority w:val="99"/>
    <w:rsid w:val="00D7128B"/>
  </w:style>
  <w:style w:type="paragraph" w:styleId="Title">
    <w:name w:val="Title"/>
    <w:basedOn w:val="Normal"/>
    <w:next w:val="Normal"/>
    <w:link w:val="TitleChar"/>
    <w:uiPriority w:val="10"/>
    <w:qFormat/>
    <w:rsid w:val="000C62B1"/>
    <w:pPr>
      <w:spacing w:after="0" w:line="216" w:lineRule="auto"/>
      <w:contextualSpacing/>
    </w:pPr>
    <w:rPr>
      <w:rFonts w:asciiTheme="majorHAnsi" w:eastAsiaTheme="majorEastAsia" w:hAnsiTheme="majorHAnsi" w:cstheme="majorBidi"/>
      <w:color w:val="404040" w:themeColor="text1" w:themeTint="BF"/>
      <w:spacing w:val="-10"/>
      <w:kern w:val="28"/>
      <w:sz w:val="56"/>
      <w:szCs w:val="56"/>
    </w:rPr>
  </w:style>
  <w:style w:type="character" w:customStyle="1" w:styleId="TitleChar">
    <w:name w:val="Title Char"/>
    <w:basedOn w:val="DefaultParagraphFont"/>
    <w:link w:val="Title"/>
    <w:uiPriority w:val="10"/>
    <w:rsid w:val="000C62B1"/>
    <w:rPr>
      <w:rFonts w:asciiTheme="majorHAnsi" w:eastAsiaTheme="majorEastAsia" w:hAnsiTheme="majorHAnsi" w:cstheme="majorBidi"/>
      <w:color w:val="404040" w:themeColor="text1" w:themeTint="BF"/>
      <w:spacing w:val="-10"/>
      <w:kern w:val="28"/>
      <w:sz w:val="56"/>
      <w:szCs w:val="56"/>
      <w:lang w:val="fr-FR"/>
    </w:rPr>
  </w:style>
  <w:style w:type="character" w:styleId="Strong">
    <w:name w:val="Strong"/>
    <w:basedOn w:val="DefaultParagraphFont"/>
    <w:uiPriority w:val="22"/>
    <w:qFormat/>
    <w:rsid w:val="00A65C3F"/>
    <w:rPr>
      <w:b/>
      <w:bCs/>
    </w:rPr>
  </w:style>
  <w:style w:type="table" w:styleId="TableGrid">
    <w:name w:val="Table Grid"/>
    <w:basedOn w:val="TableNormal"/>
    <w:uiPriority w:val="39"/>
    <w:rsid w:val="008C7D6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0D057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D0572"/>
    <w:rPr>
      <w:rFonts w:ascii="Tahoma" w:hAnsi="Tahoma" w:cs="Tahoma"/>
      <w:sz w:val="16"/>
      <w:szCs w:val="16"/>
      <w:lang w:val="fr-FR"/>
    </w:rPr>
  </w:style>
  <w:style w:type="character" w:customStyle="1" w:styleId="lienglossaire">
    <w:name w:val="lienglossaire"/>
    <w:basedOn w:val="DefaultParagraphFont"/>
    <w:rsid w:val="000A43BB"/>
  </w:style>
  <w:style w:type="character" w:styleId="Hyperlink">
    <w:name w:val="Hyperlink"/>
    <w:basedOn w:val="DefaultParagraphFont"/>
    <w:uiPriority w:val="99"/>
    <w:semiHidden/>
    <w:unhideWhenUsed/>
    <w:rsid w:val="000A43BB"/>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7071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techno-science.net/?onglet=glossaire&amp;definition=3736" TargetMode="External"/><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hyperlink" Target="http://www.techno-science.net/?onglet=glossaire&amp;definition=11588"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www.techno-science.net/?onglet=glossaire&amp;definition=5102" TargetMode="External"/><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techno-science.net/?onglet=glossaire&amp;definition=1377"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Verdana"/>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492D9C-8173-4ED7-95E2-4F41F03F94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989</TotalTime>
  <Pages>13</Pages>
  <Words>2937</Words>
  <Characters>16742</Characters>
  <Application>Microsoft Office Word</Application>
  <DocSecurity>0</DocSecurity>
  <Lines>139</Lines>
  <Paragraphs>39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19640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BELACEL-KADDOUR</dc:creator>
  <cp:lastModifiedBy>BELACEL-KADDOUR</cp:lastModifiedBy>
  <cp:revision>26</cp:revision>
  <cp:lastPrinted>2013-06-06T14:58:00Z</cp:lastPrinted>
  <dcterms:created xsi:type="dcterms:W3CDTF">2013-03-04T07:39:00Z</dcterms:created>
  <dcterms:modified xsi:type="dcterms:W3CDTF">2013-06-10T23:07:00Z</dcterms:modified>
</cp:coreProperties>
</file>